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E7" w:rsidRPr="00282679" w:rsidRDefault="00235DA3" w:rsidP="00481525">
      <w:pPr>
        <w:jc w:val="center"/>
        <w:rPr>
          <w:rFonts w:asciiTheme="majorHAnsi" w:hAnsiTheme="majorHAnsi"/>
          <w:b/>
          <w:sz w:val="24"/>
          <w:szCs w:val="24"/>
        </w:rPr>
      </w:pPr>
      <w:r w:rsidRPr="00282679">
        <w:rPr>
          <w:rFonts w:asciiTheme="majorHAnsi" w:hAnsiTheme="majorHAnsi"/>
          <w:b/>
          <w:sz w:val="24"/>
          <w:szCs w:val="24"/>
        </w:rPr>
        <w:t xml:space="preserve">  C</w:t>
      </w:r>
      <w:r w:rsidR="00481525" w:rsidRPr="00282679">
        <w:rPr>
          <w:rFonts w:asciiTheme="majorHAnsi" w:hAnsiTheme="majorHAnsi"/>
          <w:b/>
          <w:sz w:val="24"/>
          <w:szCs w:val="24"/>
        </w:rPr>
        <w:t>arrick Academy Parent Council</w:t>
      </w:r>
      <w:r w:rsidR="00A75D0B" w:rsidRPr="00282679">
        <w:rPr>
          <w:rFonts w:asciiTheme="majorHAnsi" w:hAnsiTheme="majorHAnsi"/>
          <w:b/>
          <w:sz w:val="24"/>
          <w:szCs w:val="24"/>
        </w:rPr>
        <w:t xml:space="preserve"> AGM</w:t>
      </w:r>
    </w:p>
    <w:p w:rsidR="00481525" w:rsidRPr="00282679" w:rsidRDefault="0064735B" w:rsidP="00481525">
      <w:pPr>
        <w:jc w:val="center"/>
        <w:rPr>
          <w:rFonts w:asciiTheme="majorHAnsi" w:hAnsiTheme="majorHAnsi"/>
          <w:b/>
          <w:sz w:val="24"/>
          <w:szCs w:val="24"/>
        </w:rPr>
      </w:pPr>
      <w:r w:rsidRPr="00282679">
        <w:rPr>
          <w:rFonts w:asciiTheme="majorHAnsi" w:hAnsiTheme="majorHAnsi"/>
          <w:b/>
          <w:sz w:val="24"/>
          <w:szCs w:val="24"/>
        </w:rPr>
        <w:t>Wednesday 9</w:t>
      </w:r>
      <w:r w:rsidRPr="00282679">
        <w:rPr>
          <w:rFonts w:asciiTheme="majorHAnsi" w:hAnsiTheme="majorHAnsi"/>
          <w:b/>
          <w:sz w:val="24"/>
          <w:szCs w:val="24"/>
          <w:vertAlign w:val="superscript"/>
        </w:rPr>
        <w:t>th</w:t>
      </w:r>
      <w:r w:rsidRPr="00282679">
        <w:rPr>
          <w:rFonts w:asciiTheme="majorHAnsi" w:hAnsiTheme="majorHAnsi"/>
          <w:b/>
          <w:sz w:val="24"/>
          <w:szCs w:val="24"/>
        </w:rPr>
        <w:t xml:space="preserve"> September 2015</w:t>
      </w:r>
    </w:p>
    <w:p w:rsidR="00481525" w:rsidRPr="00282679" w:rsidRDefault="00481525" w:rsidP="00481525">
      <w:pPr>
        <w:jc w:val="center"/>
        <w:rPr>
          <w:rFonts w:asciiTheme="majorHAnsi" w:hAnsiTheme="majorHAnsi"/>
          <w:b/>
          <w:sz w:val="24"/>
          <w:szCs w:val="24"/>
        </w:rPr>
      </w:pPr>
      <w:r w:rsidRPr="00282679">
        <w:rPr>
          <w:rFonts w:asciiTheme="majorHAnsi" w:hAnsiTheme="majorHAnsi"/>
          <w:b/>
          <w:sz w:val="24"/>
          <w:szCs w:val="24"/>
        </w:rPr>
        <w:t>At 7pm</w:t>
      </w:r>
    </w:p>
    <w:p w:rsidR="00481525" w:rsidRPr="00282679" w:rsidRDefault="00481525" w:rsidP="00481525">
      <w:pPr>
        <w:jc w:val="center"/>
        <w:rPr>
          <w:rFonts w:asciiTheme="majorHAnsi" w:hAnsiTheme="majorHAnsi"/>
          <w:b/>
          <w:sz w:val="24"/>
          <w:szCs w:val="24"/>
        </w:rPr>
      </w:pPr>
      <w:r w:rsidRPr="00282679">
        <w:rPr>
          <w:rFonts w:asciiTheme="majorHAnsi" w:hAnsiTheme="majorHAnsi"/>
          <w:b/>
          <w:sz w:val="24"/>
          <w:szCs w:val="24"/>
        </w:rPr>
        <w:t>Meeting Room, Carrick Academy</w:t>
      </w:r>
    </w:p>
    <w:p w:rsidR="00481525" w:rsidRPr="00282679" w:rsidRDefault="00481525" w:rsidP="00481525">
      <w:pPr>
        <w:rPr>
          <w:rFonts w:asciiTheme="majorHAnsi" w:hAnsiTheme="majorHAnsi"/>
          <w:sz w:val="24"/>
          <w:szCs w:val="24"/>
        </w:rPr>
      </w:pPr>
    </w:p>
    <w:p w:rsidR="00481525" w:rsidRPr="00282679" w:rsidRDefault="00481525" w:rsidP="00481525">
      <w:pPr>
        <w:ind w:left="2160" w:hanging="2160"/>
        <w:rPr>
          <w:rFonts w:asciiTheme="majorHAnsi" w:hAnsiTheme="majorHAnsi"/>
          <w:sz w:val="24"/>
          <w:szCs w:val="24"/>
        </w:rPr>
      </w:pPr>
    </w:p>
    <w:p w:rsidR="001D4D0F" w:rsidRPr="00282679" w:rsidRDefault="001D4D0F" w:rsidP="00E144D5">
      <w:pPr>
        <w:ind w:left="2160" w:hanging="2160"/>
        <w:rPr>
          <w:rFonts w:asciiTheme="majorHAnsi" w:hAnsiTheme="majorHAnsi" w:cs="Times New Roman"/>
          <w:b/>
          <w:sz w:val="24"/>
          <w:szCs w:val="24"/>
        </w:rPr>
      </w:pPr>
    </w:p>
    <w:p w:rsidR="007F4FD3" w:rsidRPr="00282679" w:rsidRDefault="00481525" w:rsidP="001D159E">
      <w:pPr>
        <w:ind w:left="2160" w:hanging="2160"/>
        <w:rPr>
          <w:rFonts w:asciiTheme="majorHAnsi" w:hAnsiTheme="majorHAnsi" w:cs="Times New Roman"/>
          <w:sz w:val="24"/>
          <w:szCs w:val="24"/>
        </w:rPr>
      </w:pPr>
      <w:r w:rsidRPr="00282679">
        <w:rPr>
          <w:rFonts w:asciiTheme="majorHAnsi" w:hAnsiTheme="majorHAnsi" w:cs="Times New Roman"/>
          <w:b/>
          <w:sz w:val="24"/>
          <w:szCs w:val="24"/>
        </w:rPr>
        <w:t>In attendance</w:t>
      </w:r>
      <w:r w:rsidRPr="00282679">
        <w:rPr>
          <w:rFonts w:asciiTheme="majorHAnsi" w:hAnsiTheme="majorHAnsi" w:cs="Times New Roman"/>
          <w:sz w:val="24"/>
          <w:szCs w:val="24"/>
        </w:rPr>
        <w:t xml:space="preserve"> </w:t>
      </w:r>
      <w:r w:rsidRPr="00282679">
        <w:rPr>
          <w:rFonts w:asciiTheme="majorHAnsi" w:hAnsiTheme="majorHAnsi" w:cs="Times New Roman"/>
          <w:sz w:val="24"/>
          <w:szCs w:val="24"/>
        </w:rPr>
        <w:tab/>
      </w:r>
      <w:r w:rsidR="000D7758" w:rsidRPr="00282679">
        <w:rPr>
          <w:rFonts w:asciiTheme="majorHAnsi" w:hAnsiTheme="majorHAnsi" w:cs="Times New Roman"/>
          <w:sz w:val="24"/>
          <w:szCs w:val="24"/>
        </w:rPr>
        <w:t>Shona Stevens</w:t>
      </w:r>
      <w:r w:rsidR="002516F3" w:rsidRPr="00282679">
        <w:rPr>
          <w:rFonts w:asciiTheme="majorHAnsi" w:hAnsiTheme="majorHAnsi" w:cs="Times New Roman"/>
          <w:sz w:val="24"/>
          <w:szCs w:val="24"/>
        </w:rPr>
        <w:t xml:space="preserve"> -</w:t>
      </w:r>
      <w:r w:rsidR="00F06874" w:rsidRPr="00282679">
        <w:rPr>
          <w:rFonts w:asciiTheme="majorHAnsi" w:hAnsiTheme="majorHAnsi" w:cs="Times New Roman"/>
          <w:sz w:val="24"/>
          <w:szCs w:val="24"/>
        </w:rPr>
        <w:t xml:space="preserve"> </w:t>
      </w:r>
      <w:r w:rsidR="007F4FD3" w:rsidRPr="00282679">
        <w:rPr>
          <w:rFonts w:asciiTheme="majorHAnsi" w:hAnsiTheme="majorHAnsi" w:cs="Times New Roman"/>
          <w:sz w:val="24"/>
          <w:szCs w:val="24"/>
        </w:rPr>
        <w:t>Head Teacher,</w:t>
      </w:r>
      <w:r w:rsidR="00F20AD2" w:rsidRPr="00282679">
        <w:rPr>
          <w:rFonts w:asciiTheme="majorHAnsi" w:hAnsiTheme="majorHAnsi" w:cs="Times New Roman"/>
          <w:sz w:val="24"/>
          <w:szCs w:val="24"/>
        </w:rPr>
        <w:t xml:space="preserve"> </w:t>
      </w:r>
      <w:r w:rsidR="001D159E" w:rsidRPr="00282679">
        <w:rPr>
          <w:rFonts w:asciiTheme="majorHAnsi" w:hAnsiTheme="majorHAnsi" w:cs="Times New Roman"/>
          <w:sz w:val="24"/>
          <w:szCs w:val="24"/>
        </w:rPr>
        <w:t xml:space="preserve">Sina Currie </w:t>
      </w:r>
      <w:r w:rsidR="002516F3" w:rsidRPr="00282679">
        <w:rPr>
          <w:rFonts w:asciiTheme="majorHAnsi" w:hAnsiTheme="majorHAnsi" w:cs="Times New Roman"/>
          <w:sz w:val="24"/>
          <w:szCs w:val="24"/>
        </w:rPr>
        <w:t>-</w:t>
      </w:r>
      <w:r w:rsidR="0064735B" w:rsidRPr="00282679">
        <w:rPr>
          <w:rFonts w:asciiTheme="majorHAnsi" w:hAnsiTheme="majorHAnsi" w:cs="Times New Roman"/>
          <w:sz w:val="24"/>
          <w:szCs w:val="24"/>
        </w:rPr>
        <w:t xml:space="preserve"> Chairperson</w:t>
      </w:r>
      <w:r w:rsidRPr="00282679">
        <w:rPr>
          <w:rFonts w:asciiTheme="majorHAnsi" w:hAnsiTheme="majorHAnsi" w:cs="Times New Roman"/>
          <w:sz w:val="24"/>
          <w:szCs w:val="24"/>
        </w:rPr>
        <w:t xml:space="preserve">, </w:t>
      </w:r>
      <w:r w:rsidR="00A75D0B" w:rsidRPr="00282679">
        <w:rPr>
          <w:rFonts w:asciiTheme="majorHAnsi" w:hAnsiTheme="majorHAnsi" w:cs="Times New Roman"/>
          <w:sz w:val="24"/>
          <w:szCs w:val="24"/>
        </w:rPr>
        <w:t>Sharon Robb</w:t>
      </w:r>
      <w:r w:rsidR="0064735B" w:rsidRPr="00282679">
        <w:rPr>
          <w:rFonts w:asciiTheme="majorHAnsi" w:hAnsiTheme="majorHAnsi" w:cs="Times New Roman"/>
          <w:sz w:val="24"/>
          <w:szCs w:val="24"/>
        </w:rPr>
        <w:t>, Ala</w:t>
      </w:r>
      <w:r w:rsidR="00A75D0B" w:rsidRPr="00282679">
        <w:rPr>
          <w:rFonts w:asciiTheme="majorHAnsi" w:hAnsiTheme="majorHAnsi" w:cs="Times New Roman"/>
          <w:sz w:val="24"/>
          <w:szCs w:val="24"/>
        </w:rPr>
        <w:t xml:space="preserve">n Thom, Janet Limond, Hugh Paterson, Moira Paton, Shona McMillan, Emma Broun, </w:t>
      </w:r>
      <w:r w:rsidR="0064735B" w:rsidRPr="00282679">
        <w:rPr>
          <w:rFonts w:asciiTheme="majorHAnsi" w:hAnsiTheme="majorHAnsi" w:cs="Times New Roman"/>
          <w:sz w:val="24"/>
          <w:szCs w:val="24"/>
        </w:rPr>
        <w:t xml:space="preserve">Lynne McKie, </w:t>
      </w:r>
    </w:p>
    <w:p w:rsidR="00481525" w:rsidRPr="00282679" w:rsidRDefault="00481525" w:rsidP="00481525">
      <w:pPr>
        <w:ind w:left="2160" w:hanging="2160"/>
        <w:rPr>
          <w:rFonts w:asciiTheme="majorHAnsi" w:hAnsiTheme="majorHAnsi" w:cs="Times New Roman"/>
          <w:sz w:val="24"/>
          <w:szCs w:val="24"/>
        </w:rPr>
      </w:pPr>
    </w:p>
    <w:p w:rsidR="001D4D0F" w:rsidRPr="00282679" w:rsidRDefault="001D4D0F" w:rsidP="00481525">
      <w:pPr>
        <w:ind w:left="2160" w:hanging="2160"/>
        <w:rPr>
          <w:rFonts w:asciiTheme="majorHAnsi" w:hAnsiTheme="majorHAnsi" w:cs="Times New Roman"/>
          <w:b/>
          <w:sz w:val="24"/>
          <w:szCs w:val="24"/>
        </w:rPr>
      </w:pPr>
    </w:p>
    <w:p w:rsidR="00481525" w:rsidRPr="00282679" w:rsidRDefault="00481525" w:rsidP="00481525">
      <w:pPr>
        <w:ind w:left="2160" w:hanging="2160"/>
        <w:rPr>
          <w:rFonts w:asciiTheme="majorHAnsi" w:hAnsiTheme="majorHAnsi" w:cs="Times New Roman"/>
          <w:sz w:val="24"/>
          <w:szCs w:val="24"/>
        </w:rPr>
      </w:pPr>
      <w:r w:rsidRPr="00282679">
        <w:rPr>
          <w:rFonts w:asciiTheme="majorHAnsi" w:hAnsiTheme="majorHAnsi" w:cs="Times New Roman"/>
          <w:b/>
          <w:sz w:val="24"/>
          <w:szCs w:val="24"/>
        </w:rPr>
        <w:t>Apologies</w:t>
      </w:r>
      <w:r w:rsidRPr="00282679">
        <w:rPr>
          <w:rFonts w:asciiTheme="majorHAnsi" w:hAnsiTheme="majorHAnsi" w:cs="Times New Roman"/>
          <w:sz w:val="24"/>
          <w:szCs w:val="24"/>
        </w:rPr>
        <w:tab/>
      </w:r>
      <w:r w:rsidR="0064735B" w:rsidRPr="00282679">
        <w:rPr>
          <w:rFonts w:asciiTheme="majorHAnsi" w:hAnsiTheme="majorHAnsi" w:cs="Times New Roman"/>
          <w:sz w:val="24"/>
          <w:szCs w:val="24"/>
        </w:rPr>
        <w:t>Aileen Fisher, Alison Purdie, Deirdre Cuthbertson, Clare Dowie, Lorna Thomson</w:t>
      </w:r>
    </w:p>
    <w:p w:rsidR="001D4D0F" w:rsidRPr="00282679" w:rsidRDefault="001D4D0F" w:rsidP="00481525">
      <w:pPr>
        <w:ind w:left="2160" w:hanging="2160"/>
        <w:rPr>
          <w:rFonts w:asciiTheme="majorHAnsi" w:hAnsiTheme="majorHAnsi" w:cs="Times New Roman"/>
          <w:b/>
          <w:sz w:val="24"/>
          <w:szCs w:val="24"/>
          <w:u w:val="single"/>
        </w:rPr>
      </w:pPr>
    </w:p>
    <w:p w:rsidR="00743157" w:rsidRPr="00282679" w:rsidRDefault="00743157" w:rsidP="00481525">
      <w:pPr>
        <w:ind w:left="2160" w:hanging="2160"/>
        <w:rPr>
          <w:rFonts w:asciiTheme="majorHAnsi" w:hAnsiTheme="majorHAnsi" w:cs="Times New Roman"/>
          <w:b/>
          <w:sz w:val="24"/>
          <w:szCs w:val="24"/>
          <w:u w:val="single"/>
        </w:rPr>
      </w:pPr>
    </w:p>
    <w:p w:rsidR="00481525" w:rsidRPr="00282679" w:rsidRDefault="00481525" w:rsidP="00481525">
      <w:pPr>
        <w:ind w:left="2160" w:hanging="2160"/>
        <w:rPr>
          <w:rFonts w:asciiTheme="majorHAnsi" w:hAnsiTheme="majorHAnsi" w:cs="Times New Roman"/>
          <w:b/>
          <w:sz w:val="24"/>
          <w:szCs w:val="24"/>
          <w:u w:val="single"/>
        </w:rPr>
      </w:pPr>
      <w:r w:rsidRPr="00282679">
        <w:rPr>
          <w:rFonts w:asciiTheme="majorHAnsi" w:hAnsiTheme="majorHAnsi" w:cs="Times New Roman"/>
          <w:b/>
          <w:sz w:val="24"/>
          <w:szCs w:val="24"/>
          <w:u w:val="single"/>
        </w:rPr>
        <w:t>Minutes of Previous Meeting</w:t>
      </w:r>
    </w:p>
    <w:p w:rsidR="00481525" w:rsidRPr="00282679" w:rsidRDefault="00481525" w:rsidP="00481525">
      <w:pPr>
        <w:ind w:left="2160" w:hanging="2160"/>
        <w:rPr>
          <w:rFonts w:asciiTheme="majorHAnsi" w:hAnsiTheme="majorHAnsi" w:cs="Times New Roman"/>
          <w:sz w:val="24"/>
          <w:szCs w:val="24"/>
        </w:rPr>
      </w:pPr>
    </w:p>
    <w:p w:rsidR="00481525" w:rsidRPr="00282679" w:rsidRDefault="00481525" w:rsidP="00481525">
      <w:pPr>
        <w:ind w:left="2160" w:hanging="2160"/>
        <w:rPr>
          <w:rFonts w:asciiTheme="majorHAnsi" w:hAnsiTheme="majorHAnsi" w:cs="Times New Roman"/>
          <w:sz w:val="24"/>
          <w:szCs w:val="24"/>
        </w:rPr>
      </w:pPr>
      <w:r w:rsidRPr="00282679">
        <w:rPr>
          <w:rFonts w:asciiTheme="majorHAnsi" w:hAnsiTheme="majorHAnsi" w:cs="Times New Roman"/>
          <w:sz w:val="24"/>
          <w:szCs w:val="24"/>
        </w:rPr>
        <w:t xml:space="preserve">Proposed </w:t>
      </w:r>
      <w:r w:rsidR="0064735B" w:rsidRPr="00282679">
        <w:rPr>
          <w:rFonts w:asciiTheme="majorHAnsi" w:hAnsiTheme="majorHAnsi" w:cs="Times New Roman"/>
          <w:sz w:val="24"/>
          <w:szCs w:val="24"/>
        </w:rPr>
        <w:t>by Alan Thom</w:t>
      </w:r>
      <w:r w:rsidR="003262FA" w:rsidRPr="00282679">
        <w:rPr>
          <w:rFonts w:asciiTheme="majorHAnsi" w:hAnsiTheme="majorHAnsi" w:cs="Times New Roman"/>
          <w:sz w:val="24"/>
          <w:szCs w:val="24"/>
        </w:rPr>
        <w:t>,</w:t>
      </w:r>
      <w:r w:rsidR="00865991" w:rsidRPr="00282679">
        <w:rPr>
          <w:rFonts w:asciiTheme="majorHAnsi" w:hAnsiTheme="majorHAnsi" w:cs="Times New Roman"/>
          <w:sz w:val="24"/>
          <w:szCs w:val="24"/>
        </w:rPr>
        <w:t xml:space="preserve"> seconded by </w:t>
      </w:r>
      <w:r w:rsidR="0064735B" w:rsidRPr="00282679">
        <w:rPr>
          <w:rFonts w:asciiTheme="majorHAnsi" w:hAnsiTheme="majorHAnsi" w:cs="Times New Roman"/>
          <w:sz w:val="24"/>
          <w:szCs w:val="24"/>
        </w:rPr>
        <w:t>Hugh Paterson</w:t>
      </w:r>
    </w:p>
    <w:p w:rsidR="00A75D0B" w:rsidRPr="00282679" w:rsidRDefault="00A75D0B" w:rsidP="00481525">
      <w:pPr>
        <w:ind w:left="2160" w:hanging="2160"/>
        <w:rPr>
          <w:rFonts w:asciiTheme="majorHAnsi" w:hAnsiTheme="majorHAnsi" w:cs="Times New Roman"/>
          <w:sz w:val="24"/>
          <w:szCs w:val="24"/>
        </w:rPr>
      </w:pPr>
    </w:p>
    <w:p w:rsidR="00A75D0B" w:rsidRPr="00282679" w:rsidRDefault="00A75D0B" w:rsidP="00481525">
      <w:pPr>
        <w:ind w:left="2160" w:hanging="2160"/>
        <w:rPr>
          <w:rFonts w:asciiTheme="majorHAnsi" w:hAnsiTheme="majorHAnsi" w:cs="Times New Roman"/>
          <w:b/>
          <w:sz w:val="24"/>
          <w:szCs w:val="24"/>
          <w:u w:val="single"/>
        </w:rPr>
      </w:pPr>
      <w:r w:rsidRPr="00282679">
        <w:rPr>
          <w:rFonts w:asciiTheme="majorHAnsi" w:hAnsiTheme="majorHAnsi" w:cs="Times New Roman"/>
          <w:b/>
          <w:sz w:val="24"/>
          <w:szCs w:val="24"/>
          <w:u w:val="single"/>
        </w:rPr>
        <w:t>Chairpersons Report</w:t>
      </w:r>
    </w:p>
    <w:p w:rsidR="009772AD" w:rsidRPr="00282679" w:rsidRDefault="009772AD" w:rsidP="00481525">
      <w:pPr>
        <w:ind w:left="2160" w:hanging="2160"/>
        <w:rPr>
          <w:rFonts w:asciiTheme="majorHAnsi" w:hAnsiTheme="majorHAnsi" w:cs="Times New Roman"/>
          <w:sz w:val="24"/>
          <w:szCs w:val="24"/>
        </w:rPr>
      </w:pPr>
    </w:p>
    <w:p w:rsidR="0064735B" w:rsidRPr="00282679" w:rsidRDefault="0064735B" w:rsidP="0064735B">
      <w:pPr>
        <w:spacing w:line="360" w:lineRule="auto"/>
        <w:ind w:left="357"/>
        <w:jc w:val="both"/>
        <w:rPr>
          <w:rFonts w:asciiTheme="majorHAnsi" w:eastAsia="Times New Roman" w:hAnsiTheme="majorHAnsi" w:cs="Times New Roman"/>
          <w:sz w:val="24"/>
          <w:szCs w:val="24"/>
        </w:rPr>
      </w:pPr>
      <w:r w:rsidRPr="00282679">
        <w:rPr>
          <w:rFonts w:asciiTheme="majorHAnsi" w:eastAsia="Times New Roman" w:hAnsiTheme="majorHAnsi" w:cs="Times New Roman"/>
          <w:sz w:val="24"/>
          <w:szCs w:val="24"/>
        </w:rPr>
        <w:t xml:space="preserve">Over the last year there has continued to be an excellent parent support for our Parent Council meetings. We were delighted to welcome more new members to the Parent Council at our AGM in September with all of them continuing to support the council throughout the year. The meetings provided a great opportunity to find out what was happening within the school and gave parents the chance to be involved in decision making on issues that may impact on the education of their child. </w:t>
      </w:r>
    </w:p>
    <w:p w:rsidR="0064735B" w:rsidRPr="00282679" w:rsidRDefault="0064735B" w:rsidP="0064735B">
      <w:pPr>
        <w:spacing w:line="360" w:lineRule="auto"/>
        <w:jc w:val="both"/>
        <w:rPr>
          <w:rFonts w:asciiTheme="majorHAnsi" w:eastAsia="Times New Roman" w:hAnsiTheme="majorHAnsi" w:cs="Times New Roman"/>
          <w:sz w:val="24"/>
          <w:szCs w:val="24"/>
        </w:rPr>
      </w:pPr>
    </w:p>
    <w:p w:rsidR="0064735B" w:rsidRPr="00282679" w:rsidRDefault="0064735B" w:rsidP="0064735B">
      <w:pPr>
        <w:spacing w:line="360" w:lineRule="auto"/>
        <w:ind w:left="357"/>
        <w:jc w:val="both"/>
        <w:rPr>
          <w:rFonts w:asciiTheme="majorHAnsi" w:eastAsia="Times New Roman" w:hAnsiTheme="majorHAnsi" w:cs="Times New Roman"/>
          <w:sz w:val="24"/>
          <w:szCs w:val="24"/>
        </w:rPr>
      </w:pPr>
      <w:r w:rsidRPr="00282679">
        <w:rPr>
          <w:rFonts w:asciiTheme="majorHAnsi" w:eastAsia="Times New Roman" w:hAnsiTheme="majorHAnsi" w:cs="Times New Roman"/>
          <w:sz w:val="24"/>
          <w:szCs w:val="24"/>
        </w:rPr>
        <w:t xml:space="preserve">We have been continually involved in fund raising activities including providing refreshments at school activities, bag packing and supporting with the charity shop at the end of the summer term. We are keen to work more in partnership with the school departments to support them with their own fundraising activities. </w:t>
      </w:r>
    </w:p>
    <w:p w:rsidR="0064735B" w:rsidRPr="00282679" w:rsidRDefault="0064735B" w:rsidP="0064735B">
      <w:pPr>
        <w:spacing w:line="360" w:lineRule="auto"/>
        <w:ind w:left="357"/>
        <w:jc w:val="both"/>
        <w:rPr>
          <w:rFonts w:asciiTheme="majorHAnsi" w:eastAsia="Times New Roman" w:hAnsiTheme="majorHAnsi" w:cs="Times New Roman"/>
          <w:sz w:val="24"/>
          <w:szCs w:val="24"/>
        </w:rPr>
      </w:pPr>
    </w:p>
    <w:p w:rsidR="0064735B" w:rsidRPr="00282679" w:rsidRDefault="0064735B" w:rsidP="0064735B">
      <w:pPr>
        <w:spacing w:line="360" w:lineRule="auto"/>
        <w:ind w:left="357"/>
        <w:jc w:val="both"/>
        <w:rPr>
          <w:rFonts w:asciiTheme="majorHAnsi" w:eastAsia="Times New Roman" w:hAnsiTheme="majorHAnsi" w:cs="Times New Roman"/>
          <w:sz w:val="24"/>
          <w:szCs w:val="24"/>
        </w:rPr>
      </w:pPr>
      <w:r w:rsidRPr="00282679">
        <w:rPr>
          <w:rFonts w:asciiTheme="majorHAnsi" w:eastAsia="Times New Roman" w:hAnsiTheme="majorHAnsi" w:cs="Times New Roman"/>
          <w:sz w:val="24"/>
          <w:szCs w:val="24"/>
        </w:rPr>
        <w:t>We have been able to offer financial support to various departments within the school. This</w:t>
      </w:r>
      <w:r w:rsidR="005643B8">
        <w:rPr>
          <w:rFonts w:asciiTheme="majorHAnsi" w:eastAsia="Times New Roman" w:hAnsiTheme="majorHAnsi" w:cs="Times New Roman"/>
          <w:sz w:val="24"/>
          <w:szCs w:val="24"/>
        </w:rPr>
        <w:t xml:space="preserve"> has included the purchase of iPads for learning support, science excursions, </w:t>
      </w:r>
      <w:proofErr w:type="gramStart"/>
      <w:r w:rsidR="005643B8">
        <w:rPr>
          <w:rFonts w:asciiTheme="majorHAnsi" w:eastAsia="Times New Roman" w:hAnsiTheme="majorHAnsi" w:cs="Times New Roman"/>
          <w:sz w:val="24"/>
          <w:szCs w:val="24"/>
        </w:rPr>
        <w:t>support</w:t>
      </w:r>
      <w:proofErr w:type="gramEnd"/>
      <w:r w:rsidR="005643B8">
        <w:rPr>
          <w:rFonts w:asciiTheme="majorHAnsi" w:eastAsia="Times New Roman" w:hAnsiTheme="majorHAnsi" w:cs="Times New Roman"/>
          <w:sz w:val="24"/>
          <w:szCs w:val="24"/>
        </w:rPr>
        <w:t xml:space="preserve"> to the M</w:t>
      </w:r>
      <w:r w:rsidRPr="00282679">
        <w:rPr>
          <w:rFonts w:asciiTheme="majorHAnsi" w:eastAsia="Times New Roman" w:hAnsiTheme="majorHAnsi" w:cs="Times New Roman"/>
          <w:sz w:val="24"/>
          <w:szCs w:val="24"/>
        </w:rPr>
        <w:t xml:space="preserve">usic </w:t>
      </w:r>
      <w:r w:rsidR="005643B8">
        <w:rPr>
          <w:rFonts w:asciiTheme="majorHAnsi" w:eastAsia="Times New Roman" w:hAnsiTheme="majorHAnsi" w:cs="Times New Roman"/>
          <w:sz w:val="24"/>
          <w:szCs w:val="24"/>
        </w:rPr>
        <w:t>D</w:t>
      </w:r>
      <w:r w:rsidRPr="00282679">
        <w:rPr>
          <w:rFonts w:asciiTheme="majorHAnsi" w:eastAsia="Times New Roman" w:hAnsiTheme="majorHAnsi" w:cs="Times New Roman"/>
          <w:sz w:val="24"/>
          <w:szCs w:val="24"/>
        </w:rPr>
        <w:t>epartment and to the Craft Club.</w:t>
      </w:r>
    </w:p>
    <w:p w:rsidR="0064735B" w:rsidRPr="00282679" w:rsidRDefault="0064735B" w:rsidP="0064735B">
      <w:pPr>
        <w:spacing w:line="360" w:lineRule="auto"/>
        <w:ind w:left="357"/>
        <w:jc w:val="both"/>
        <w:rPr>
          <w:rFonts w:asciiTheme="majorHAnsi" w:eastAsia="Times New Roman" w:hAnsiTheme="majorHAnsi" w:cs="Times New Roman"/>
          <w:sz w:val="24"/>
          <w:szCs w:val="24"/>
        </w:rPr>
      </w:pPr>
    </w:p>
    <w:p w:rsidR="0064735B" w:rsidRPr="00282679" w:rsidRDefault="0064735B" w:rsidP="0064735B">
      <w:pPr>
        <w:spacing w:line="360" w:lineRule="auto"/>
        <w:ind w:left="357"/>
        <w:jc w:val="both"/>
        <w:rPr>
          <w:rFonts w:asciiTheme="majorHAnsi" w:eastAsia="Times New Roman" w:hAnsiTheme="majorHAnsi" w:cs="Times New Roman"/>
          <w:sz w:val="24"/>
          <w:szCs w:val="24"/>
        </w:rPr>
      </w:pPr>
      <w:r w:rsidRPr="00282679">
        <w:rPr>
          <w:rFonts w:asciiTheme="majorHAnsi" w:eastAsia="Times New Roman" w:hAnsiTheme="majorHAnsi" w:cs="Times New Roman"/>
          <w:sz w:val="24"/>
          <w:szCs w:val="24"/>
        </w:rPr>
        <w:t xml:space="preserve">I would like to take this opportunity to thank all the Parent Council members for their continued support over the last year and look forward to electing a new </w:t>
      </w:r>
      <w:r w:rsidRPr="00282679">
        <w:rPr>
          <w:rFonts w:asciiTheme="majorHAnsi" w:eastAsia="Times New Roman" w:hAnsiTheme="majorHAnsi" w:cs="Times New Roman"/>
          <w:sz w:val="24"/>
          <w:szCs w:val="24"/>
        </w:rPr>
        <w:lastRenderedPageBreak/>
        <w:t>committee to take forward the work of the Parent Council over the next year. I will be stepping down now as chair as my children have left school and moved on to pastures new. It has been a delight working with you all and wish you well in years to come and hope the Parent Council goes from strength to strength.</w:t>
      </w:r>
    </w:p>
    <w:p w:rsidR="0064735B" w:rsidRPr="00282679" w:rsidRDefault="0064735B" w:rsidP="00481525">
      <w:pPr>
        <w:ind w:left="2160" w:hanging="2160"/>
        <w:rPr>
          <w:rFonts w:asciiTheme="majorHAnsi" w:hAnsiTheme="majorHAnsi" w:cs="Times New Roman"/>
          <w:sz w:val="24"/>
          <w:szCs w:val="24"/>
        </w:rPr>
      </w:pPr>
    </w:p>
    <w:p w:rsidR="00535347" w:rsidRPr="00282679" w:rsidRDefault="00A75D0B" w:rsidP="005643B8">
      <w:pPr>
        <w:rPr>
          <w:rFonts w:asciiTheme="majorHAnsi" w:eastAsia="Times New Roman" w:hAnsiTheme="majorHAnsi" w:cs="Times New Roman"/>
          <w:b/>
          <w:sz w:val="24"/>
          <w:szCs w:val="24"/>
          <w:u w:val="single"/>
          <w:lang w:eastAsia="en-GB"/>
        </w:rPr>
      </w:pPr>
      <w:r w:rsidRPr="00282679">
        <w:rPr>
          <w:rFonts w:asciiTheme="majorHAnsi" w:eastAsia="Times New Roman" w:hAnsiTheme="majorHAnsi" w:cs="Times New Roman"/>
          <w:b/>
          <w:sz w:val="24"/>
          <w:szCs w:val="24"/>
          <w:u w:val="single"/>
          <w:lang w:eastAsia="en-GB"/>
        </w:rPr>
        <w:t>Treasurers Report</w:t>
      </w:r>
    </w:p>
    <w:p w:rsidR="00A75D0B" w:rsidRPr="00282679" w:rsidRDefault="00A75D0B"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Balance</w:t>
      </w:r>
      <w:r w:rsidR="00711CDF" w:rsidRPr="00282679">
        <w:rPr>
          <w:rFonts w:asciiTheme="majorHAnsi" w:eastAsia="Times New Roman" w:hAnsiTheme="majorHAnsi" w:cs="Times New Roman"/>
          <w:sz w:val="24"/>
          <w:szCs w:val="24"/>
          <w:lang w:eastAsia="en-GB"/>
        </w:rPr>
        <w:t xml:space="preserve"> as</w:t>
      </w:r>
      <w:r w:rsidRPr="00282679">
        <w:rPr>
          <w:rFonts w:asciiTheme="majorHAnsi" w:eastAsia="Times New Roman" w:hAnsiTheme="majorHAnsi" w:cs="Times New Roman"/>
          <w:sz w:val="24"/>
          <w:szCs w:val="24"/>
          <w:lang w:eastAsia="en-GB"/>
        </w:rPr>
        <w:t xml:space="preserve"> at 01/09/201</w:t>
      </w:r>
      <w:r w:rsidR="0064735B" w:rsidRPr="00282679">
        <w:rPr>
          <w:rFonts w:asciiTheme="majorHAnsi" w:eastAsia="Times New Roman" w:hAnsiTheme="majorHAnsi" w:cs="Times New Roman"/>
          <w:sz w:val="24"/>
          <w:szCs w:val="24"/>
          <w:lang w:eastAsia="en-GB"/>
        </w:rPr>
        <w:t>4</w:t>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00711CDF" w:rsidRPr="00282679">
        <w:rPr>
          <w:rFonts w:asciiTheme="majorHAnsi" w:eastAsia="Times New Roman" w:hAnsiTheme="majorHAnsi" w:cs="Times New Roman"/>
          <w:sz w:val="24"/>
          <w:szCs w:val="24"/>
          <w:lang w:eastAsia="en-GB"/>
        </w:rPr>
        <w:t xml:space="preserve">   </w:t>
      </w:r>
      <w:r w:rsidR="008A432A" w:rsidRPr="00282679">
        <w:rPr>
          <w:rFonts w:asciiTheme="majorHAnsi" w:eastAsia="Times New Roman" w:hAnsiTheme="majorHAnsi" w:cs="Times New Roman"/>
          <w:sz w:val="24"/>
          <w:szCs w:val="24"/>
          <w:lang w:eastAsia="en-GB"/>
        </w:rPr>
        <w:t xml:space="preserve"> </w:t>
      </w:r>
      <w:r w:rsidR="004B727E">
        <w:rPr>
          <w:rFonts w:asciiTheme="majorHAnsi" w:eastAsia="Times New Roman" w:hAnsiTheme="majorHAnsi" w:cs="Times New Roman"/>
          <w:sz w:val="24"/>
          <w:szCs w:val="24"/>
          <w:lang w:eastAsia="en-GB"/>
        </w:rPr>
        <w:tab/>
        <w:t xml:space="preserve">   </w:t>
      </w:r>
      <w:r w:rsidR="008A432A" w:rsidRPr="00282679">
        <w:rPr>
          <w:rFonts w:asciiTheme="majorHAnsi" w:eastAsia="Times New Roman" w:hAnsiTheme="majorHAnsi" w:cs="Times New Roman"/>
          <w:sz w:val="24"/>
          <w:szCs w:val="24"/>
          <w:lang w:eastAsia="en-GB"/>
        </w:rPr>
        <w:t xml:space="preserve"> </w:t>
      </w:r>
      <w:r w:rsidRPr="00282679">
        <w:rPr>
          <w:rFonts w:asciiTheme="majorHAnsi" w:eastAsia="Times New Roman" w:hAnsiTheme="majorHAnsi" w:cs="Times New Roman"/>
          <w:sz w:val="24"/>
          <w:szCs w:val="24"/>
          <w:lang w:eastAsia="en-GB"/>
        </w:rPr>
        <w:t>£</w:t>
      </w:r>
    </w:p>
    <w:p w:rsidR="00A75D0B" w:rsidRPr="00282679" w:rsidRDefault="00A75D0B" w:rsidP="00535347">
      <w:pPr>
        <w:spacing w:before="100" w:beforeAutospacing="1" w:after="100" w:afterAutospacing="1"/>
        <w:rPr>
          <w:rFonts w:asciiTheme="majorHAnsi" w:eastAsia="Times New Roman" w:hAnsiTheme="majorHAnsi" w:cs="Times New Roman"/>
          <w:b/>
          <w:sz w:val="24"/>
          <w:szCs w:val="24"/>
          <w:lang w:eastAsia="en-GB"/>
        </w:rPr>
      </w:pPr>
      <w:r w:rsidRPr="00282679">
        <w:rPr>
          <w:rFonts w:asciiTheme="majorHAnsi" w:eastAsia="Times New Roman" w:hAnsiTheme="majorHAnsi" w:cs="Times New Roman"/>
          <w:b/>
          <w:sz w:val="24"/>
          <w:szCs w:val="24"/>
          <w:lang w:eastAsia="en-GB"/>
        </w:rPr>
        <w:t>INCOME</w:t>
      </w:r>
    </w:p>
    <w:p w:rsidR="00A75D0B" w:rsidRPr="00282679" w:rsidRDefault="00A75D0B"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1</w:t>
      </w:r>
      <w:r w:rsidR="0064735B" w:rsidRPr="00282679">
        <w:rPr>
          <w:rFonts w:asciiTheme="majorHAnsi" w:eastAsia="Times New Roman" w:hAnsiTheme="majorHAnsi" w:cs="Times New Roman"/>
          <w:sz w:val="24"/>
          <w:szCs w:val="24"/>
          <w:lang w:eastAsia="en-GB"/>
        </w:rPr>
        <w:t>3/12/13</w:t>
      </w:r>
      <w:r w:rsidR="0064735B" w:rsidRPr="00282679">
        <w:rPr>
          <w:rFonts w:asciiTheme="majorHAnsi" w:eastAsia="Times New Roman" w:hAnsiTheme="majorHAnsi" w:cs="Times New Roman"/>
          <w:sz w:val="24"/>
          <w:szCs w:val="24"/>
          <w:lang w:eastAsia="en-GB"/>
        </w:rPr>
        <w:tab/>
        <w:t>Christmas Concert</w:t>
      </w:r>
      <w:r w:rsidR="0064735B" w:rsidRPr="00282679">
        <w:rPr>
          <w:rFonts w:asciiTheme="majorHAnsi" w:eastAsia="Times New Roman" w:hAnsiTheme="majorHAnsi" w:cs="Times New Roman"/>
          <w:sz w:val="24"/>
          <w:szCs w:val="24"/>
          <w:lang w:eastAsia="en-GB"/>
        </w:rPr>
        <w:tab/>
      </w:r>
      <w:r w:rsidR="0064735B" w:rsidRPr="00282679">
        <w:rPr>
          <w:rFonts w:asciiTheme="majorHAnsi" w:eastAsia="Times New Roman" w:hAnsiTheme="majorHAnsi" w:cs="Times New Roman"/>
          <w:sz w:val="24"/>
          <w:szCs w:val="24"/>
          <w:lang w:eastAsia="en-GB"/>
        </w:rPr>
        <w:tab/>
      </w:r>
      <w:r w:rsidR="0064735B" w:rsidRPr="00282679">
        <w:rPr>
          <w:rFonts w:asciiTheme="majorHAnsi" w:eastAsia="Times New Roman" w:hAnsiTheme="majorHAnsi" w:cs="Times New Roman"/>
          <w:sz w:val="24"/>
          <w:szCs w:val="24"/>
          <w:lang w:eastAsia="en-GB"/>
        </w:rPr>
        <w:tab/>
      </w:r>
      <w:r w:rsidR="0064735B" w:rsidRPr="00282679">
        <w:rPr>
          <w:rFonts w:asciiTheme="majorHAnsi" w:eastAsia="Times New Roman" w:hAnsiTheme="majorHAnsi" w:cs="Times New Roman"/>
          <w:sz w:val="24"/>
          <w:szCs w:val="24"/>
          <w:lang w:eastAsia="en-GB"/>
        </w:rPr>
        <w:tab/>
      </w:r>
      <w:r w:rsidR="0064735B" w:rsidRPr="00282679">
        <w:rPr>
          <w:rFonts w:asciiTheme="majorHAnsi" w:eastAsia="Times New Roman" w:hAnsiTheme="majorHAnsi" w:cs="Times New Roman"/>
          <w:sz w:val="24"/>
          <w:szCs w:val="24"/>
          <w:lang w:eastAsia="en-GB"/>
        </w:rPr>
        <w:tab/>
      </w:r>
      <w:r w:rsidR="0064735B" w:rsidRPr="00282679">
        <w:rPr>
          <w:rFonts w:asciiTheme="majorHAnsi" w:eastAsia="Times New Roman" w:hAnsiTheme="majorHAnsi" w:cs="Times New Roman"/>
          <w:sz w:val="24"/>
          <w:szCs w:val="24"/>
          <w:lang w:eastAsia="en-GB"/>
        </w:rPr>
        <w:tab/>
      </w:r>
      <w:r w:rsidR="00282679" w:rsidRPr="00282679">
        <w:rPr>
          <w:rFonts w:asciiTheme="majorHAnsi" w:eastAsia="Times New Roman" w:hAnsiTheme="majorHAnsi" w:cs="Times New Roman"/>
          <w:sz w:val="24"/>
          <w:szCs w:val="24"/>
          <w:lang w:eastAsia="en-GB"/>
        </w:rPr>
        <w:t xml:space="preserve"> </w:t>
      </w:r>
      <w:r w:rsidR="004B727E">
        <w:rPr>
          <w:rFonts w:asciiTheme="majorHAnsi" w:eastAsia="Times New Roman" w:hAnsiTheme="majorHAnsi" w:cs="Times New Roman"/>
          <w:sz w:val="24"/>
          <w:szCs w:val="24"/>
          <w:lang w:eastAsia="en-GB"/>
        </w:rPr>
        <w:tab/>
        <w:t xml:space="preserve"> </w:t>
      </w:r>
      <w:r w:rsidR="00FF6629">
        <w:rPr>
          <w:rFonts w:asciiTheme="majorHAnsi" w:eastAsia="Times New Roman" w:hAnsiTheme="majorHAnsi" w:cs="Times New Roman"/>
          <w:sz w:val="24"/>
          <w:szCs w:val="24"/>
          <w:lang w:eastAsia="en-GB"/>
        </w:rPr>
        <w:t xml:space="preserve"> </w:t>
      </w:r>
      <w:r w:rsidRPr="00282679">
        <w:rPr>
          <w:rFonts w:asciiTheme="majorHAnsi" w:eastAsia="Times New Roman" w:hAnsiTheme="majorHAnsi" w:cs="Times New Roman"/>
          <w:sz w:val="24"/>
          <w:szCs w:val="24"/>
          <w:lang w:eastAsia="en-GB"/>
        </w:rPr>
        <w:t>3</w:t>
      </w:r>
      <w:r w:rsidR="0064735B" w:rsidRPr="00282679">
        <w:rPr>
          <w:rFonts w:asciiTheme="majorHAnsi" w:eastAsia="Times New Roman" w:hAnsiTheme="majorHAnsi" w:cs="Times New Roman"/>
          <w:sz w:val="24"/>
          <w:szCs w:val="24"/>
          <w:lang w:eastAsia="en-GB"/>
        </w:rPr>
        <w:t>21.07</w:t>
      </w:r>
    </w:p>
    <w:p w:rsidR="00711CDF" w:rsidRPr="00282679" w:rsidRDefault="0064735B"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09/03/15</w:t>
      </w:r>
      <w:r w:rsidRPr="00282679">
        <w:rPr>
          <w:rFonts w:asciiTheme="majorHAnsi" w:eastAsia="Times New Roman" w:hAnsiTheme="majorHAnsi" w:cs="Times New Roman"/>
          <w:sz w:val="24"/>
          <w:szCs w:val="24"/>
          <w:lang w:eastAsia="en-GB"/>
        </w:rPr>
        <w:tab/>
        <w:t>Donation – E Veitch</w:t>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t xml:space="preserve"> </w:t>
      </w:r>
      <w:r w:rsidR="00282679" w:rsidRPr="00282679">
        <w:rPr>
          <w:rFonts w:asciiTheme="majorHAnsi" w:eastAsia="Times New Roman" w:hAnsiTheme="majorHAnsi" w:cs="Times New Roman"/>
          <w:sz w:val="24"/>
          <w:szCs w:val="24"/>
          <w:lang w:eastAsia="en-GB"/>
        </w:rPr>
        <w:t xml:space="preserve"> </w:t>
      </w:r>
      <w:r w:rsidRPr="00282679">
        <w:rPr>
          <w:rFonts w:asciiTheme="majorHAnsi" w:eastAsia="Times New Roman" w:hAnsiTheme="majorHAnsi" w:cs="Times New Roman"/>
          <w:sz w:val="24"/>
          <w:szCs w:val="24"/>
          <w:lang w:eastAsia="en-GB"/>
        </w:rPr>
        <w:t xml:space="preserve"> </w:t>
      </w:r>
      <w:r w:rsidR="004B727E">
        <w:rPr>
          <w:rFonts w:asciiTheme="majorHAnsi" w:eastAsia="Times New Roman" w:hAnsiTheme="majorHAnsi" w:cs="Times New Roman"/>
          <w:sz w:val="24"/>
          <w:szCs w:val="24"/>
          <w:lang w:eastAsia="en-GB"/>
        </w:rPr>
        <w:tab/>
        <w:t xml:space="preserve">  </w:t>
      </w:r>
      <w:r w:rsidR="00FF6629">
        <w:rPr>
          <w:rFonts w:asciiTheme="majorHAnsi" w:eastAsia="Times New Roman" w:hAnsiTheme="majorHAnsi" w:cs="Times New Roman"/>
          <w:sz w:val="24"/>
          <w:szCs w:val="24"/>
          <w:lang w:eastAsia="en-GB"/>
        </w:rPr>
        <w:t xml:space="preserve">  </w:t>
      </w:r>
      <w:r w:rsidRPr="00282679">
        <w:rPr>
          <w:rFonts w:asciiTheme="majorHAnsi" w:eastAsia="Times New Roman" w:hAnsiTheme="majorHAnsi" w:cs="Times New Roman"/>
          <w:sz w:val="24"/>
          <w:szCs w:val="24"/>
          <w:lang w:eastAsia="en-GB"/>
        </w:rPr>
        <w:t>50.00</w:t>
      </w:r>
    </w:p>
    <w:p w:rsidR="0064735B" w:rsidRPr="00282679" w:rsidRDefault="0064735B"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17/06/015</w:t>
      </w:r>
      <w:r w:rsidRPr="00282679">
        <w:rPr>
          <w:rFonts w:asciiTheme="majorHAnsi" w:eastAsia="Times New Roman" w:hAnsiTheme="majorHAnsi" w:cs="Times New Roman"/>
          <w:sz w:val="24"/>
          <w:szCs w:val="24"/>
          <w:lang w:eastAsia="en-GB"/>
        </w:rPr>
        <w:tab/>
        <w:t>School Summer Concert</w:t>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00282679" w:rsidRPr="00282679">
        <w:rPr>
          <w:rFonts w:asciiTheme="majorHAnsi" w:eastAsia="Times New Roman" w:hAnsiTheme="majorHAnsi" w:cs="Times New Roman"/>
          <w:sz w:val="24"/>
          <w:szCs w:val="24"/>
          <w:lang w:eastAsia="en-GB"/>
        </w:rPr>
        <w:t xml:space="preserve"> </w:t>
      </w:r>
      <w:r w:rsidR="004B727E">
        <w:rPr>
          <w:rFonts w:asciiTheme="majorHAnsi" w:eastAsia="Times New Roman" w:hAnsiTheme="majorHAnsi" w:cs="Times New Roman"/>
          <w:sz w:val="24"/>
          <w:szCs w:val="24"/>
          <w:lang w:eastAsia="en-GB"/>
        </w:rPr>
        <w:tab/>
        <w:t xml:space="preserve"> </w:t>
      </w:r>
      <w:r w:rsidR="00FF6629">
        <w:rPr>
          <w:rFonts w:asciiTheme="majorHAnsi" w:eastAsia="Times New Roman" w:hAnsiTheme="majorHAnsi" w:cs="Times New Roman"/>
          <w:sz w:val="24"/>
          <w:szCs w:val="24"/>
          <w:lang w:eastAsia="en-GB"/>
        </w:rPr>
        <w:t xml:space="preserve"> </w:t>
      </w:r>
      <w:r w:rsidRPr="00282679">
        <w:rPr>
          <w:rFonts w:asciiTheme="majorHAnsi" w:eastAsia="Times New Roman" w:hAnsiTheme="majorHAnsi" w:cs="Times New Roman"/>
          <w:sz w:val="24"/>
          <w:szCs w:val="24"/>
          <w:lang w:eastAsia="en-GB"/>
        </w:rPr>
        <w:t>434.10</w:t>
      </w:r>
    </w:p>
    <w:p w:rsidR="00282679" w:rsidRPr="00282679" w:rsidRDefault="00282679"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26/06/2015</w:t>
      </w:r>
      <w:r w:rsidRPr="00282679">
        <w:rPr>
          <w:rFonts w:asciiTheme="majorHAnsi" w:eastAsia="Times New Roman" w:hAnsiTheme="majorHAnsi" w:cs="Times New Roman"/>
          <w:sz w:val="24"/>
          <w:szCs w:val="24"/>
          <w:lang w:eastAsia="en-GB"/>
        </w:rPr>
        <w:tab/>
        <w:t>Charity Shop</w:t>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00FF662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1431.91</w:t>
      </w:r>
    </w:p>
    <w:p w:rsidR="00282679" w:rsidRPr="00282679" w:rsidRDefault="00282679"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26/06/2015</w:t>
      </w:r>
      <w:r w:rsidRPr="00282679">
        <w:rPr>
          <w:rFonts w:asciiTheme="majorHAnsi" w:eastAsia="Times New Roman" w:hAnsiTheme="majorHAnsi" w:cs="Times New Roman"/>
          <w:sz w:val="24"/>
          <w:szCs w:val="24"/>
          <w:lang w:eastAsia="en-GB"/>
        </w:rPr>
        <w:tab/>
        <w:t>Charity Shop</w:t>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t xml:space="preserve"> </w:t>
      </w:r>
      <w:r w:rsidR="004B727E">
        <w:rPr>
          <w:rFonts w:asciiTheme="majorHAnsi" w:eastAsia="Times New Roman" w:hAnsiTheme="majorHAnsi" w:cs="Times New Roman"/>
          <w:sz w:val="24"/>
          <w:szCs w:val="24"/>
          <w:lang w:eastAsia="en-GB"/>
        </w:rPr>
        <w:tab/>
        <w:t xml:space="preserve"> </w:t>
      </w:r>
      <w:r w:rsidR="00FF6629">
        <w:rPr>
          <w:rFonts w:asciiTheme="majorHAnsi" w:eastAsia="Times New Roman" w:hAnsiTheme="majorHAnsi" w:cs="Times New Roman"/>
          <w:sz w:val="24"/>
          <w:szCs w:val="24"/>
          <w:lang w:eastAsia="en-GB"/>
        </w:rPr>
        <w:t xml:space="preserve"> </w:t>
      </w:r>
      <w:r w:rsidRPr="00282679">
        <w:rPr>
          <w:rFonts w:asciiTheme="majorHAnsi" w:eastAsia="Times New Roman" w:hAnsiTheme="majorHAnsi" w:cs="Times New Roman"/>
          <w:sz w:val="24"/>
          <w:szCs w:val="24"/>
          <w:lang w:eastAsia="en-GB"/>
        </w:rPr>
        <w:t>181.61</w:t>
      </w:r>
    </w:p>
    <w:p w:rsidR="00711CDF" w:rsidRPr="00282679" w:rsidRDefault="00711CDF" w:rsidP="00535347">
      <w:pPr>
        <w:spacing w:before="100" w:beforeAutospacing="1" w:after="100" w:afterAutospacing="1"/>
        <w:rPr>
          <w:rFonts w:asciiTheme="majorHAnsi" w:eastAsia="Times New Roman" w:hAnsiTheme="majorHAnsi" w:cs="Times New Roman"/>
          <w:b/>
          <w:sz w:val="24"/>
          <w:szCs w:val="24"/>
          <w:lang w:eastAsia="en-GB"/>
        </w:rPr>
      </w:pPr>
      <w:r w:rsidRPr="00282679">
        <w:rPr>
          <w:rFonts w:asciiTheme="majorHAnsi" w:eastAsia="Times New Roman" w:hAnsiTheme="majorHAnsi" w:cs="Times New Roman"/>
          <w:b/>
          <w:sz w:val="24"/>
          <w:szCs w:val="24"/>
          <w:lang w:eastAsia="en-GB"/>
        </w:rPr>
        <w:t>EXPENDITURE</w:t>
      </w:r>
    </w:p>
    <w:p w:rsidR="00711CDF" w:rsidRPr="00282679" w:rsidRDefault="00282679"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17/12/2014</w:t>
      </w:r>
      <w:r w:rsidR="00711CDF"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 xml:space="preserve">Christmas Concert - E Broun </w:t>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Pr>
          <w:rFonts w:asciiTheme="majorHAnsi" w:eastAsia="Times New Roman" w:hAnsiTheme="majorHAnsi" w:cs="Times New Roman"/>
          <w:sz w:val="24"/>
          <w:szCs w:val="24"/>
          <w:lang w:eastAsia="en-GB"/>
        </w:rPr>
        <w:tab/>
        <w:t xml:space="preserve">  </w:t>
      </w:r>
      <w:r w:rsidR="004B727E">
        <w:rPr>
          <w:rFonts w:asciiTheme="majorHAnsi" w:eastAsia="Times New Roman" w:hAnsiTheme="majorHAnsi" w:cs="Times New Roman"/>
          <w:sz w:val="24"/>
          <w:szCs w:val="24"/>
          <w:lang w:eastAsia="en-GB"/>
        </w:rPr>
        <w:tab/>
        <w:t xml:space="preserve">  </w:t>
      </w:r>
      <w:r w:rsidR="00FF6629">
        <w:rPr>
          <w:rFonts w:asciiTheme="majorHAnsi" w:eastAsia="Times New Roman" w:hAnsiTheme="majorHAnsi" w:cs="Times New Roman"/>
          <w:sz w:val="24"/>
          <w:szCs w:val="24"/>
          <w:lang w:eastAsia="en-GB"/>
        </w:rPr>
        <w:t xml:space="preserve">   </w:t>
      </w:r>
      <w:r w:rsidRPr="00282679">
        <w:rPr>
          <w:rFonts w:asciiTheme="majorHAnsi" w:eastAsia="Times New Roman" w:hAnsiTheme="majorHAnsi" w:cs="Times New Roman"/>
          <w:sz w:val="24"/>
          <w:szCs w:val="24"/>
          <w:lang w:eastAsia="en-GB"/>
        </w:rPr>
        <w:t>38.17</w:t>
      </w:r>
    </w:p>
    <w:p w:rsidR="00282679" w:rsidRPr="00282679" w:rsidRDefault="00282679"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17/06/2014</w:t>
      </w:r>
      <w:r w:rsidRPr="00282679">
        <w:rPr>
          <w:rFonts w:asciiTheme="majorHAnsi" w:eastAsia="Times New Roman" w:hAnsiTheme="majorHAnsi" w:cs="Times New Roman"/>
          <w:sz w:val="24"/>
          <w:szCs w:val="24"/>
          <w:lang w:eastAsia="en-GB"/>
        </w:rPr>
        <w:tab/>
        <w:t>Float – Charity Shop</w:t>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r>
      <w:r w:rsidRPr="00282679">
        <w:rPr>
          <w:rFonts w:asciiTheme="majorHAnsi" w:eastAsia="Times New Roman" w:hAnsiTheme="majorHAnsi" w:cs="Times New Roman"/>
          <w:sz w:val="24"/>
          <w:szCs w:val="24"/>
          <w:lang w:eastAsia="en-GB"/>
        </w:rPr>
        <w:tab/>
        <w:t xml:space="preserve"> </w:t>
      </w:r>
      <w:r w:rsidR="004B727E">
        <w:rPr>
          <w:rFonts w:asciiTheme="majorHAnsi" w:eastAsia="Times New Roman" w:hAnsiTheme="majorHAnsi" w:cs="Times New Roman"/>
          <w:sz w:val="24"/>
          <w:szCs w:val="24"/>
          <w:lang w:eastAsia="en-GB"/>
        </w:rPr>
        <w:tab/>
      </w:r>
      <w:r w:rsidR="00FF6629">
        <w:rPr>
          <w:rFonts w:asciiTheme="majorHAnsi" w:eastAsia="Times New Roman" w:hAnsiTheme="majorHAnsi" w:cs="Times New Roman"/>
          <w:sz w:val="24"/>
          <w:szCs w:val="24"/>
          <w:lang w:eastAsia="en-GB"/>
        </w:rPr>
        <w:t xml:space="preserve">  </w:t>
      </w:r>
      <w:r w:rsidR="004B727E">
        <w:rPr>
          <w:rFonts w:asciiTheme="majorHAnsi" w:eastAsia="Times New Roman" w:hAnsiTheme="majorHAnsi" w:cs="Times New Roman"/>
          <w:sz w:val="24"/>
          <w:szCs w:val="24"/>
          <w:lang w:eastAsia="en-GB"/>
        </w:rPr>
        <w:t xml:space="preserve"> </w:t>
      </w:r>
      <w:r w:rsidRPr="00282679">
        <w:rPr>
          <w:rFonts w:asciiTheme="majorHAnsi" w:eastAsia="Times New Roman" w:hAnsiTheme="majorHAnsi" w:cs="Times New Roman"/>
          <w:sz w:val="24"/>
          <w:szCs w:val="24"/>
          <w:lang w:eastAsia="en-GB"/>
        </w:rPr>
        <w:t>100.00</w:t>
      </w:r>
    </w:p>
    <w:p w:rsidR="00282679" w:rsidRPr="00282679" w:rsidRDefault="00282679"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09/09/2014</w:t>
      </w:r>
      <w:r w:rsidRPr="00282679">
        <w:rPr>
          <w:rFonts w:asciiTheme="majorHAnsi" w:eastAsia="Times New Roman" w:hAnsiTheme="majorHAnsi" w:cs="Times New Roman"/>
          <w:sz w:val="24"/>
          <w:szCs w:val="24"/>
          <w:lang w:eastAsia="en-GB"/>
        </w:rPr>
        <w:tab/>
        <w:t>Carrick Academy – Transport</w:t>
      </w:r>
      <w:r w:rsidRPr="00282679">
        <w:rPr>
          <w:rFonts w:asciiTheme="majorHAnsi" w:eastAsia="Times New Roman" w:hAnsiTheme="majorHAnsi" w:cs="Times New Roman"/>
          <w:sz w:val="24"/>
          <w:szCs w:val="24"/>
          <w:lang w:eastAsia="en-GB"/>
        </w:rPr>
        <w:tab/>
      </w:r>
      <w:r>
        <w:rPr>
          <w:rFonts w:asciiTheme="majorHAnsi" w:eastAsia="Times New Roman" w:hAnsiTheme="majorHAnsi" w:cs="Times New Roman"/>
          <w:sz w:val="24"/>
          <w:szCs w:val="24"/>
          <w:lang w:eastAsia="en-GB"/>
        </w:rPr>
        <w:tab/>
      </w:r>
      <w:r>
        <w:rPr>
          <w:rFonts w:asciiTheme="majorHAnsi" w:eastAsia="Times New Roman" w:hAnsiTheme="majorHAnsi" w:cs="Times New Roman"/>
          <w:sz w:val="24"/>
          <w:szCs w:val="24"/>
          <w:lang w:eastAsia="en-GB"/>
        </w:rPr>
        <w:tab/>
      </w:r>
      <w:r>
        <w:rPr>
          <w:rFonts w:asciiTheme="majorHAnsi" w:eastAsia="Times New Roman" w:hAnsiTheme="majorHAnsi" w:cs="Times New Roman"/>
          <w:sz w:val="24"/>
          <w:szCs w:val="24"/>
          <w:lang w:eastAsia="en-GB"/>
        </w:rPr>
        <w:tab/>
      </w:r>
      <w:r w:rsidR="004B727E">
        <w:rPr>
          <w:rFonts w:asciiTheme="majorHAnsi" w:eastAsia="Times New Roman" w:hAnsiTheme="majorHAnsi" w:cs="Times New Roman"/>
          <w:sz w:val="24"/>
          <w:szCs w:val="24"/>
          <w:lang w:eastAsia="en-GB"/>
        </w:rPr>
        <w:tab/>
        <w:t xml:space="preserve"> </w:t>
      </w:r>
      <w:r w:rsidR="00FF6629">
        <w:rPr>
          <w:rFonts w:asciiTheme="majorHAnsi" w:eastAsia="Times New Roman" w:hAnsiTheme="majorHAnsi" w:cs="Times New Roman"/>
          <w:sz w:val="24"/>
          <w:szCs w:val="24"/>
          <w:lang w:eastAsia="en-GB"/>
        </w:rPr>
        <w:t xml:space="preserve">  </w:t>
      </w:r>
      <w:bookmarkStart w:id="0" w:name="_GoBack"/>
      <w:bookmarkEnd w:id="0"/>
      <w:r w:rsidRPr="00282679">
        <w:rPr>
          <w:rFonts w:asciiTheme="majorHAnsi" w:eastAsia="Times New Roman" w:hAnsiTheme="majorHAnsi" w:cs="Times New Roman"/>
          <w:sz w:val="24"/>
          <w:szCs w:val="24"/>
          <w:lang w:eastAsia="en-GB"/>
        </w:rPr>
        <w:t>145.00</w:t>
      </w:r>
    </w:p>
    <w:p w:rsidR="00282679" w:rsidRPr="00282679" w:rsidRDefault="00282679"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26/01/2015</w:t>
      </w:r>
      <w:r w:rsidRPr="00282679">
        <w:rPr>
          <w:rFonts w:asciiTheme="majorHAnsi" w:eastAsia="Times New Roman" w:hAnsiTheme="majorHAnsi" w:cs="Times New Roman"/>
          <w:sz w:val="24"/>
          <w:szCs w:val="24"/>
          <w:lang w:eastAsia="en-GB"/>
        </w:rPr>
        <w:tab/>
        <w:t xml:space="preserve">Carrick Academy </w:t>
      </w:r>
    </w:p>
    <w:p w:rsidR="00282679" w:rsidRPr="00282679" w:rsidRDefault="00282679" w:rsidP="00535347">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 xml:space="preserve">(Learning Support £624, Sciences £450, Craft </w:t>
      </w:r>
      <w:r w:rsidR="005643B8">
        <w:rPr>
          <w:rFonts w:asciiTheme="majorHAnsi" w:eastAsia="Times New Roman" w:hAnsiTheme="majorHAnsi" w:cs="Times New Roman"/>
          <w:sz w:val="24"/>
          <w:szCs w:val="24"/>
          <w:lang w:eastAsia="en-GB"/>
        </w:rPr>
        <w:t>Club £200, Music £800)</w:t>
      </w:r>
      <w:r w:rsidR="005643B8">
        <w:rPr>
          <w:rFonts w:asciiTheme="majorHAnsi" w:eastAsia="Times New Roman" w:hAnsiTheme="majorHAnsi" w:cs="Times New Roman"/>
          <w:sz w:val="24"/>
          <w:szCs w:val="24"/>
          <w:lang w:eastAsia="en-GB"/>
        </w:rPr>
        <w:tab/>
        <w:t>2074.00</w:t>
      </w:r>
      <w:r w:rsidR="005643B8">
        <w:rPr>
          <w:rFonts w:asciiTheme="majorHAnsi" w:eastAsia="Times New Roman" w:hAnsiTheme="majorHAnsi" w:cs="Times New Roman"/>
          <w:sz w:val="24"/>
          <w:szCs w:val="24"/>
          <w:lang w:eastAsia="en-GB"/>
        </w:rPr>
        <w:tab/>
      </w:r>
    </w:p>
    <w:p w:rsidR="00282679" w:rsidRDefault="00711CDF" w:rsidP="00711CDF">
      <w:pPr>
        <w:spacing w:before="100" w:beforeAutospacing="1" w:after="100" w:afterAutospacing="1"/>
        <w:rPr>
          <w:rFonts w:asciiTheme="majorHAnsi" w:eastAsia="Times New Roman" w:hAnsiTheme="majorHAnsi" w:cs="Times New Roman"/>
          <w:b/>
          <w:sz w:val="24"/>
          <w:szCs w:val="24"/>
          <w:lang w:eastAsia="en-GB"/>
        </w:rPr>
      </w:pPr>
      <w:r w:rsidRPr="00282679">
        <w:rPr>
          <w:rFonts w:asciiTheme="majorHAnsi" w:eastAsia="Times New Roman" w:hAnsiTheme="majorHAnsi" w:cs="Times New Roman"/>
          <w:b/>
          <w:sz w:val="24"/>
          <w:szCs w:val="24"/>
          <w:lang w:eastAsia="en-GB"/>
        </w:rPr>
        <w:t>Balance as at 31/08/2014</w:t>
      </w:r>
      <w:r w:rsidRPr="00282679">
        <w:rPr>
          <w:rFonts w:asciiTheme="majorHAnsi" w:eastAsia="Times New Roman" w:hAnsiTheme="majorHAnsi" w:cs="Times New Roman"/>
          <w:b/>
          <w:sz w:val="24"/>
          <w:szCs w:val="24"/>
          <w:lang w:eastAsia="en-GB"/>
        </w:rPr>
        <w:tab/>
      </w:r>
      <w:r w:rsidRPr="00282679">
        <w:rPr>
          <w:rFonts w:asciiTheme="majorHAnsi" w:eastAsia="Times New Roman" w:hAnsiTheme="majorHAnsi" w:cs="Times New Roman"/>
          <w:b/>
          <w:sz w:val="24"/>
          <w:szCs w:val="24"/>
          <w:lang w:eastAsia="en-GB"/>
        </w:rPr>
        <w:tab/>
      </w:r>
      <w:r w:rsidRPr="00282679">
        <w:rPr>
          <w:rFonts w:asciiTheme="majorHAnsi" w:eastAsia="Times New Roman" w:hAnsiTheme="majorHAnsi" w:cs="Times New Roman"/>
          <w:b/>
          <w:sz w:val="24"/>
          <w:szCs w:val="24"/>
          <w:lang w:eastAsia="en-GB"/>
        </w:rPr>
        <w:tab/>
      </w:r>
      <w:r w:rsidRPr="00282679">
        <w:rPr>
          <w:rFonts w:asciiTheme="majorHAnsi" w:eastAsia="Times New Roman" w:hAnsiTheme="majorHAnsi" w:cs="Times New Roman"/>
          <w:b/>
          <w:sz w:val="24"/>
          <w:szCs w:val="24"/>
          <w:lang w:eastAsia="en-GB"/>
        </w:rPr>
        <w:tab/>
      </w:r>
      <w:r w:rsidRPr="00282679">
        <w:rPr>
          <w:rFonts w:asciiTheme="majorHAnsi" w:eastAsia="Times New Roman" w:hAnsiTheme="majorHAnsi" w:cs="Times New Roman"/>
          <w:b/>
          <w:sz w:val="24"/>
          <w:szCs w:val="24"/>
          <w:lang w:eastAsia="en-GB"/>
        </w:rPr>
        <w:tab/>
      </w:r>
      <w:r w:rsidRPr="00282679">
        <w:rPr>
          <w:rFonts w:asciiTheme="majorHAnsi" w:eastAsia="Times New Roman" w:hAnsiTheme="majorHAnsi" w:cs="Times New Roman"/>
          <w:b/>
          <w:sz w:val="24"/>
          <w:szCs w:val="24"/>
          <w:lang w:eastAsia="en-GB"/>
        </w:rPr>
        <w:tab/>
      </w:r>
      <w:r w:rsidRPr="00282679">
        <w:rPr>
          <w:rFonts w:asciiTheme="majorHAnsi" w:eastAsia="Times New Roman" w:hAnsiTheme="majorHAnsi" w:cs="Times New Roman"/>
          <w:b/>
          <w:sz w:val="24"/>
          <w:szCs w:val="24"/>
          <w:lang w:eastAsia="en-GB"/>
        </w:rPr>
        <w:tab/>
      </w:r>
      <w:r w:rsidR="004B727E">
        <w:rPr>
          <w:rFonts w:asciiTheme="majorHAnsi" w:eastAsia="Times New Roman" w:hAnsiTheme="majorHAnsi" w:cs="Times New Roman"/>
          <w:b/>
          <w:sz w:val="24"/>
          <w:szCs w:val="24"/>
          <w:lang w:eastAsia="en-GB"/>
        </w:rPr>
        <w:tab/>
      </w:r>
      <w:r w:rsidR="00282679" w:rsidRPr="00282679">
        <w:rPr>
          <w:rFonts w:asciiTheme="majorHAnsi" w:eastAsia="Times New Roman" w:hAnsiTheme="majorHAnsi" w:cs="Times New Roman"/>
          <w:b/>
          <w:sz w:val="24"/>
          <w:szCs w:val="24"/>
          <w:lang w:eastAsia="en-GB"/>
        </w:rPr>
        <w:t>2068.01</w:t>
      </w:r>
    </w:p>
    <w:p w:rsidR="004B727E" w:rsidRPr="004B727E" w:rsidRDefault="004B727E" w:rsidP="00711CDF">
      <w:pPr>
        <w:spacing w:before="100" w:beforeAutospacing="1" w:after="100" w:afterAutospacing="1"/>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It was agreed we would give £300</w:t>
      </w:r>
      <w:r w:rsidR="009C29BE">
        <w:rPr>
          <w:rFonts w:asciiTheme="majorHAnsi" w:eastAsia="Times New Roman" w:hAnsiTheme="majorHAnsi" w:cs="Times New Roman"/>
          <w:sz w:val="24"/>
          <w:szCs w:val="24"/>
          <w:lang w:eastAsia="en-GB"/>
        </w:rPr>
        <w:t xml:space="preserve"> (Gordon Brown 04/08/15)</w:t>
      </w:r>
      <w:r>
        <w:rPr>
          <w:rFonts w:asciiTheme="majorHAnsi" w:eastAsia="Times New Roman" w:hAnsiTheme="majorHAnsi" w:cs="Times New Roman"/>
          <w:sz w:val="24"/>
          <w:szCs w:val="24"/>
          <w:lang w:eastAsia="en-GB"/>
        </w:rPr>
        <w:t xml:space="preserve"> to support transport &amp; £500 back to the school for the c</w:t>
      </w:r>
      <w:r w:rsidR="005643B8">
        <w:rPr>
          <w:rFonts w:asciiTheme="majorHAnsi" w:eastAsia="Times New Roman" w:hAnsiTheme="majorHAnsi" w:cs="Times New Roman"/>
          <w:sz w:val="24"/>
          <w:szCs w:val="24"/>
          <w:lang w:eastAsia="en-GB"/>
        </w:rPr>
        <w:t>osts incurred at Prize Giving (</w:t>
      </w:r>
      <w:r>
        <w:rPr>
          <w:rFonts w:asciiTheme="majorHAnsi" w:eastAsia="Times New Roman" w:hAnsiTheme="majorHAnsi" w:cs="Times New Roman"/>
          <w:sz w:val="24"/>
          <w:szCs w:val="24"/>
          <w:lang w:eastAsia="en-GB"/>
        </w:rPr>
        <w:t>Gavin Pitt 01/05/15)</w:t>
      </w:r>
    </w:p>
    <w:p w:rsidR="00282679" w:rsidRPr="00282679" w:rsidRDefault="00282679" w:rsidP="00282679">
      <w:pPr>
        <w:spacing w:before="100" w:beforeAutospacing="1" w:after="100" w:afterAutospacing="1"/>
        <w:rPr>
          <w:rFonts w:asciiTheme="majorHAnsi" w:eastAsia="Times New Roman" w:hAnsiTheme="majorHAnsi" w:cs="Times New Roman"/>
          <w:b/>
          <w:sz w:val="24"/>
          <w:szCs w:val="24"/>
          <w:u w:val="single"/>
          <w:lang w:eastAsia="en-GB"/>
        </w:rPr>
      </w:pPr>
      <w:r w:rsidRPr="00282679">
        <w:rPr>
          <w:rFonts w:asciiTheme="majorHAnsi" w:eastAsia="Times New Roman" w:hAnsiTheme="majorHAnsi" w:cs="Times New Roman"/>
          <w:b/>
          <w:sz w:val="24"/>
          <w:szCs w:val="24"/>
          <w:u w:val="single"/>
          <w:lang w:eastAsia="en-GB"/>
        </w:rPr>
        <w:t>Election of Office Bearers</w:t>
      </w:r>
    </w:p>
    <w:p w:rsidR="00282679" w:rsidRPr="00282679" w:rsidRDefault="00282679" w:rsidP="00282679">
      <w:pPr>
        <w:spacing w:before="100" w:beforeAutospacing="1" w:after="100" w:afterAutospacing="1"/>
        <w:rPr>
          <w:rFonts w:asciiTheme="majorHAnsi" w:eastAsia="Times New Roman" w:hAnsiTheme="majorHAnsi" w:cs="Times New Roman"/>
          <w:sz w:val="24"/>
          <w:szCs w:val="24"/>
          <w:lang w:eastAsia="en-GB"/>
        </w:rPr>
      </w:pPr>
      <w:r w:rsidRPr="004B727E">
        <w:rPr>
          <w:rFonts w:asciiTheme="majorHAnsi" w:eastAsia="Times New Roman" w:hAnsiTheme="majorHAnsi" w:cs="Times New Roman"/>
          <w:b/>
          <w:sz w:val="24"/>
          <w:szCs w:val="24"/>
          <w:lang w:eastAsia="en-GB"/>
        </w:rPr>
        <w:t>Chairperson</w:t>
      </w:r>
      <w:r w:rsidRPr="00282679">
        <w:rPr>
          <w:rFonts w:asciiTheme="majorHAnsi" w:eastAsia="Times New Roman" w:hAnsiTheme="majorHAnsi" w:cs="Times New Roman"/>
          <w:sz w:val="24"/>
          <w:szCs w:val="24"/>
          <w:lang w:eastAsia="en-GB"/>
        </w:rPr>
        <w:t xml:space="preserve"> – Sharon Robb (Alan Thom agreed that he would vocally support Sharon in this role)</w:t>
      </w:r>
    </w:p>
    <w:p w:rsidR="00282679" w:rsidRPr="00282679" w:rsidRDefault="00282679" w:rsidP="00282679">
      <w:pPr>
        <w:spacing w:before="100" w:beforeAutospacing="1" w:after="100" w:afterAutospacing="1"/>
        <w:rPr>
          <w:rFonts w:asciiTheme="majorHAnsi" w:eastAsia="Times New Roman" w:hAnsiTheme="majorHAnsi" w:cs="Times New Roman"/>
          <w:sz w:val="24"/>
          <w:szCs w:val="24"/>
          <w:lang w:eastAsia="en-GB"/>
        </w:rPr>
      </w:pPr>
      <w:r w:rsidRPr="004B727E">
        <w:rPr>
          <w:rFonts w:asciiTheme="majorHAnsi" w:eastAsia="Times New Roman" w:hAnsiTheme="majorHAnsi" w:cs="Times New Roman"/>
          <w:b/>
          <w:sz w:val="24"/>
          <w:szCs w:val="24"/>
          <w:lang w:eastAsia="en-GB"/>
        </w:rPr>
        <w:t>Vice Chairperson</w:t>
      </w:r>
      <w:r w:rsidRPr="00282679">
        <w:rPr>
          <w:rFonts w:asciiTheme="majorHAnsi" w:eastAsia="Times New Roman" w:hAnsiTheme="majorHAnsi" w:cs="Times New Roman"/>
          <w:sz w:val="24"/>
          <w:szCs w:val="24"/>
          <w:lang w:eastAsia="en-GB"/>
        </w:rPr>
        <w:t xml:space="preserve"> - Aileen Fisher</w:t>
      </w:r>
    </w:p>
    <w:p w:rsidR="00282679" w:rsidRPr="00282679" w:rsidRDefault="00282679" w:rsidP="00282679">
      <w:pPr>
        <w:spacing w:before="100" w:beforeAutospacing="1" w:after="100" w:afterAutospacing="1"/>
        <w:rPr>
          <w:rFonts w:asciiTheme="majorHAnsi" w:eastAsia="Times New Roman" w:hAnsiTheme="majorHAnsi" w:cs="Times New Roman"/>
          <w:sz w:val="24"/>
          <w:szCs w:val="24"/>
          <w:lang w:eastAsia="en-GB"/>
        </w:rPr>
      </w:pPr>
      <w:r w:rsidRPr="004B727E">
        <w:rPr>
          <w:rFonts w:asciiTheme="majorHAnsi" w:eastAsia="Times New Roman" w:hAnsiTheme="majorHAnsi" w:cs="Times New Roman"/>
          <w:b/>
          <w:sz w:val="24"/>
          <w:szCs w:val="24"/>
          <w:lang w:eastAsia="en-GB"/>
        </w:rPr>
        <w:t>Treasurer</w:t>
      </w:r>
      <w:r w:rsidRPr="00282679">
        <w:rPr>
          <w:rFonts w:asciiTheme="majorHAnsi" w:eastAsia="Times New Roman" w:hAnsiTheme="majorHAnsi" w:cs="Times New Roman"/>
          <w:sz w:val="24"/>
          <w:szCs w:val="24"/>
          <w:lang w:eastAsia="en-GB"/>
        </w:rPr>
        <w:t xml:space="preserve"> - Janet Limond</w:t>
      </w:r>
    </w:p>
    <w:p w:rsidR="00282679" w:rsidRPr="00282679" w:rsidRDefault="00282679" w:rsidP="00282679">
      <w:pPr>
        <w:spacing w:before="100" w:beforeAutospacing="1" w:after="100" w:afterAutospacing="1"/>
        <w:rPr>
          <w:rFonts w:asciiTheme="majorHAnsi" w:eastAsia="Times New Roman" w:hAnsiTheme="majorHAnsi" w:cs="Times New Roman"/>
          <w:sz w:val="24"/>
          <w:szCs w:val="24"/>
          <w:lang w:eastAsia="en-GB"/>
        </w:rPr>
      </w:pPr>
      <w:r w:rsidRPr="004B727E">
        <w:rPr>
          <w:rFonts w:asciiTheme="majorHAnsi" w:eastAsia="Times New Roman" w:hAnsiTheme="majorHAnsi" w:cs="Times New Roman"/>
          <w:b/>
          <w:sz w:val="24"/>
          <w:szCs w:val="24"/>
          <w:lang w:eastAsia="en-GB"/>
        </w:rPr>
        <w:lastRenderedPageBreak/>
        <w:t>Secretary</w:t>
      </w:r>
      <w:r w:rsidRPr="00282679">
        <w:rPr>
          <w:rFonts w:asciiTheme="majorHAnsi" w:eastAsia="Times New Roman" w:hAnsiTheme="majorHAnsi" w:cs="Times New Roman"/>
          <w:sz w:val="24"/>
          <w:szCs w:val="24"/>
          <w:lang w:eastAsia="en-GB"/>
        </w:rPr>
        <w:t xml:space="preserve"> - Emma Broun</w:t>
      </w:r>
    </w:p>
    <w:p w:rsidR="00282679" w:rsidRPr="00282679" w:rsidRDefault="00282679" w:rsidP="00282679">
      <w:pPr>
        <w:spacing w:before="100" w:beforeAutospacing="1" w:after="100" w:afterAutospacing="1"/>
        <w:rPr>
          <w:rFonts w:asciiTheme="majorHAnsi" w:eastAsia="Times New Roman" w:hAnsiTheme="majorHAnsi" w:cs="Times New Roman"/>
          <w:sz w:val="24"/>
          <w:szCs w:val="24"/>
          <w:lang w:eastAsia="en-GB"/>
        </w:rPr>
      </w:pPr>
      <w:r w:rsidRPr="004B727E">
        <w:rPr>
          <w:rFonts w:asciiTheme="majorHAnsi" w:eastAsia="Times New Roman" w:hAnsiTheme="majorHAnsi" w:cs="Times New Roman"/>
          <w:b/>
          <w:sz w:val="24"/>
          <w:szCs w:val="24"/>
          <w:lang w:eastAsia="en-GB"/>
        </w:rPr>
        <w:t>Elected Member</w:t>
      </w:r>
      <w:r w:rsidRPr="00282679">
        <w:rPr>
          <w:rFonts w:asciiTheme="majorHAnsi" w:eastAsia="Times New Roman" w:hAnsiTheme="majorHAnsi" w:cs="Times New Roman"/>
          <w:sz w:val="24"/>
          <w:szCs w:val="24"/>
          <w:lang w:eastAsia="en-GB"/>
        </w:rPr>
        <w:t xml:space="preserve"> – Hugh Paterson</w:t>
      </w:r>
    </w:p>
    <w:p w:rsidR="00282679" w:rsidRPr="00282679" w:rsidRDefault="00282679" w:rsidP="00282679">
      <w:pPr>
        <w:spacing w:before="100" w:beforeAutospacing="1" w:after="100" w:afterAutospacing="1"/>
        <w:rPr>
          <w:rFonts w:asciiTheme="majorHAnsi" w:eastAsia="Times New Roman" w:hAnsiTheme="majorHAnsi" w:cs="Times New Roman"/>
          <w:sz w:val="24"/>
          <w:szCs w:val="24"/>
          <w:lang w:eastAsia="en-GB"/>
        </w:rPr>
      </w:pPr>
      <w:r w:rsidRPr="00282679">
        <w:rPr>
          <w:rFonts w:asciiTheme="majorHAnsi" w:eastAsia="Times New Roman" w:hAnsiTheme="majorHAnsi" w:cs="Times New Roman"/>
          <w:sz w:val="24"/>
          <w:szCs w:val="24"/>
          <w:lang w:eastAsia="en-GB"/>
        </w:rPr>
        <w:t>These positions were agreed unanimously by The Parent Council</w:t>
      </w:r>
    </w:p>
    <w:p w:rsidR="00711CDF" w:rsidRPr="00282679" w:rsidRDefault="00711CDF" w:rsidP="00711CDF">
      <w:pPr>
        <w:spacing w:before="100" w:beforeAutospacing="1" w:after="100" w:afterAutospacing="1"/>
        <w:rPr>
          <w:rFonts w:asciiTheme="majorHAnsi" w:eastAsia="Times New Roman" w:hAnsiTheme="majorHAnsi" w:cs="Times New Roman"/>
          <w:b/>
          <w:sz w:val="24"/>
          <w:szCs w:val="24"/>
          <w:lang w:eastAsia="en-GB"/>
        </w:rPr>
      </w:pPr>
      <w:r w:rsidRPr="00282679">
        <w:rPr>
          <w:rFonts w:asciiTheme="majorHAnsi" w:eastAsia="Times New Roman" w:hAnsiTheme="majorHAnsi" w:cs="Times New Roman"/>
          <w:b/>
          <w:sz w:val="24"/>
          <w:szCs w:val="24"/>
          <w:u w:val="single"/>
          <w:lang w:eastAsia="en-GB"/>
        </w:rPr>
        <w:t>Head Teacher Report</w:t>
      </w:r>
    </w:p>
    <w:p w:rsidR="00282679" w:rsidRPr="00282679" w:rsidRDefault="00282679" w:rsidP="00282679">
      <w:pPr>
        <w:spacing w:after="200" w:line="276" w:lineRule="auto"/>
        <w:rPr>
          <w:rFonts w:asciiTheme="majorHAnsi" w:hAnsiTheme="majorHAnsi" w:cs="Times New Roman"/>
          <w:b/>
          <w:sz w:val="24"/>
          <w:szCs w:val="24"/>
          <w:u w:val="single"/>
        </w:rPr>
      </w:pPr>
      <w:r w:rsidRPr="00282679">
        <w:rPr>
          <w:rFonts w:asciiTheme="majorHAnsi" w:hAnsiTheme="majorHAnsi" w:cs="Times New Roman"/>
          <w:b/>
          <w:sz w:val="24"/>
          <w:szCs w:val="24"/>
          <w:u w:val="single"/>
        </w:rPr>
        <w:t>Uniform</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I am delighted to report that more than half of the school are now wearing blazers; the pupils look fantastic and I would like to thank all parents who have supported us in promoting our school ethos.</w:t>
      </w:r>
    </w:p>
    <w:p w:rsidR="00282679" w:rsidRPr="00282679" w:rsidRDefault="00282679" w:rsidP="00282679">
      <w:pPr>
        <w:spacing w:after="200" w:line="276" w:lineRule="auto"/>
        <w:rPr>
          <w:rFonts w:asciiTheme="majorHAnsi" w:hAnsiTheme="majorHAnsi" w:cs="Times New Roman"/>
          <w:b/>
          <w:sz w:val="24"/>
          <w:szCs w:val="24"/>
          <w:u w:val="single"/>
        </w:rPr>
      </w:pPr>
      <w:r w:rsidRPr="00282679">
        <w:rPr>
          <w:rFonts w:asciiTheme="majorHAnsi" w:hAnsiTheme="majorHAnsi" w:cs="Times New Roman"/>
          <w:b/>
          <w:sz w:val="24"/>
          <w:szCs w:val="24"/>
          <w:u w:val="single"/>
        </w:rPr>
        <w:t xml:space="preserve">Attainment </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We are delighted to report that our attainment has stayed the same or increased for almost all measures.</w:t>
      </w:r>
    </w:p>
    <w:p w:rsidR="00282679" w:rsidRPr="00282679" w:rsidRDefault="00282679" w:rsidP="00282679">
      <w:pPr>
        <w:spacing w:after="200" w:line="276" w:lineRule="auto"/>
        <w:jc w:val="center"/>
        <w:rPr>
          <w:rFonts w:asciiTheme="majorHAnsi" w:hAnsiTheme="majorHAnsi" w:cs="Times New Roman"/>
          <w:b/>
          <w:sz w:val="24"/>
          <w:szCs w:val="24"/>
        </w:rPr>
      </w:pPr>
      <w:r w:rsidRPr="00282679">
        <w:rPr>
          <w:rFonts w:asciiTheme="majorHAnsi" w:hAnsiTheme="majorHAnsi" w:cs="Times New Roman"/>
          <w:b/>
          <w:sz w:val="24"/>
          <w:szCs w:val="24"/>
        </w:rPr>
        <w:t>Carrick Academy SQA Results Summary 2015</w:t>
      </w:r>
    </w:p>
    <w:tbl>
      <w:tblPr>
        <w:tblStyle w:val="TableGrid"/>
        <w:tblW w:w="0" w:type="auto"/>
        <w:tblLook w:val="04A0" w:firstRow="1" w:lastRow="0" w:firstColumn="1" w:lastColumn="0" w:noHBand="0" w:noVBand="1"/>
      </w:tblPr>
      <w:tblGrid>
        <w:gridCol w:w="482"/>
        <w:gridCol w:w="1260"/>
        <w:gridCol w:w="935"/>
        <w:gridCol w:w="857"/>
        <w:gridCol w:w="857"/>
        <w:gridCol w:w="857"/>
        <w:gridCol w:w="872"/>
        <w:gridCol w:w="1016"/>
        <w:gridCol w:w="1031"/>
        <w:gridCol w:w="1075"/>
      </w:tblGrid>
      <w:tr w:rsidR="00282679" w:rsidRPr="00282679" w:rsidTr="0038560D">
        <w:tc>
          <w:tcPr>
            <w:tcW w:w="0" w:type="auto"/>
          </w:tcPr>
          <w:p w:rsidR="00282679" w:rsidRPr="00282679" w:rsidRDefault="00282679" w:rsidP="00282679">
            <w:pPr>
              <w:rPr>
                <w:rFonts w:asciiTheme="majorHAnsi" w:hAnsiTheme="majorHAnsi" w:cs="Times New Roman"/>
                <w:sz w:val="24"/>
                <w:szCs w:val="24"/>
              </w:rPr>
            </w:pPr>
          </w:p>
        </w:tc>
        <w:tc>
          <w:tcPr>
            <w:tcW w:w="1623" w:type="dxa"/>
          </w:tcPr>
          <w:p w:rsidR="00282679" w:rsidRPr="00282679" w:rsidRDefault="00282679" w:rsidP="00282679">
            <w:pPr>
              <w:rPr>
                <w:rFonts w:asciiTheme="majorHAnsi" w:hAnsiTheme="majorHAnsi" w:cs="Times New Roman"/>
                <w:b/>
                <w:sz w:val="24"/>
                <w:szCs w:val="24"/>
              </w:rPr>
            </w:pPr>
          </w:p>
        </w:tc>
        <w:tc>
          <w:tcPr>
            <w:tcW w:w="992" w:type="dxa"/>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2009</w:t>
            </w:r>
          </w:p>
        </w:tc>
        <w:tc>
          <w:tcPr>
            <w:tcW w:w="0" w:type="auto"/>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2010</w:t>
            </w:r>
          </w:p>
        </w:tc>
        <w:tc>
          <w:tcPr>
            <w:tcW w:w="0" w:type="auto"/>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2011</w:t>
            </w:r>
          </w:p>
        </w:tc>
        <w:tc>
          <w:tcPr>
            <w:tcW w:w="0" w:type="auto"/>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2012</w:t>
            </w:r>
          </w:p>
        </w:tc>
        <w:tc>
          <w:tcPr>
            <w:tcW w:w="883" w:type="dxa"/>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2013</w:t>
            </w:r>
          </w:p>
        </w:tc>
        <w:tc>
          <w:tcPr>
            <w:tcW w:w="1127" w:type="dxa"/>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2014</w:t>
            </w:r>
          </w:p>
        </w:tc>
        <w:tc>
          <w:tcPr>
            <w:tcW w:w="1123" w:type="dxa"/>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2015</w:t>
            </w:r>
          </w:p>
        </w:tc>
        <w:tc>
          <w:tcPr>
            <w:tcW w:w="1086" w:type="dxa"/>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2016 Targets</w:t>
            </w: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p>
        </w:tc>
        <w:tc>
          <w:tcPr>
            <w:tcW w:w="1623" w:type="dxa"/>
          </w:tcPr>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 xml:space="preserve">% (NCD) </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 (NCD)</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 (NCD)</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 (NCD)</w:t>
            </w:r>
          </w:p>
        </w:tc>
        <w:tc>
          <w:tcPr>
            <w:tcW w:w="88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 (NCD)</w:t>
            </w:r>
          </w:p>
        </w:tc>
        <w:tc>
          <w:tcPr>
            <w:tcW w:w="1127"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 xml:space="preserve">% </w:t>
            </w:r>
          </w:p>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A-C/A-D</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w:t>
            </w:r>
          </w:p>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A-C/A-D</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w:t>
            </w:r>
          </w:p>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A-C</w:t>
            </w: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S4</w:t>
            </w:r>
          </w:p>
        </w:tc>
        <w:tc>
          <w:tcPr>
            <w:tcW w:w="162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5+ @ Level 3</w:t>
            </w:r>
          </w:p>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90 (7)</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95 (4)</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101 (1)</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98 (2)</w:t>
            </w:r>
          </w:p>
        </w:tc>
        <w:tc>
          <w:tcPr>
            <w:tcW w:w="88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95 (5)</w:t>
            </w:r>
          </w:p>
        </w:tc>
        <w:tc>
          <w:tcPr>
            <w:tcW w:w="1127"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97</w:t>
            </w:r>
          </w:p>
        </w:tc>
        <w:tc>
          <w:tcPr>
            <w:tcW w:w="0" w:type="auto"/>
          </w:tcPr>
          <w:p w:rsidR="00282679" w:rsidRPr="00282679" w:rsidRDefault="00282679" w:rsidP="00282679">
            <w:pPr>
              <w:rPr>
                <w:rFonts w:asciiTheme="majorHAnsi" w:hAnsiTheme="majorHAnsi" w:cs="Times New Roman"/>
                <w:b/>
                <w:color w:val="FF0000"/>
                <w:sz w:val="24"/>
                <w:szCs w:val="24"/>
              </w:rPr>
            </w:pPr>
            <w:r w:rsidRPr="00282679">
              <w:rPr>
                <w:rFonts w:asciiTheme="majorHAnsi" w:hAnsiTheme="majorHAnsi" w:cs="Times New Roman"/>
                <w:b/>
                <w:sz w:val="24"/>
                <w:szCs w:val="24"/>
              </w:rPr>
              <w:t>97</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100</w:t>
            </w: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p>
        </w:tc>
        <w:tc>
          <w:tcPr>
            <w:tcW w:w="162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5+ @ Level 4</w:t>
            </w:r>
          </w:p>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79 (6)</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85 (4)</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93 (1)</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89 (2)</w:t>
            </w:r>
          </w:p>
        </w:tc>
        <w:tc>
          <w:tcPr>
            <w:tcW w:w="88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84 (5)</w:t>
            </w:r>
          </w:p>
        </w:tc>
        <w:tc>
          <w:tcPr>
            <w:tcW w:w="1127"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87</w:t>
            </w:r>
          </w:p>
        </w:tc>
        <w:tc>
          <w:tcPr>
            <w:tcW w:w="0" w:type="auto"/>
          </w:tcPr>
          <w:p w:rsidR="00282679" w:rsidRPr="00282679" w:rsidRDefault="00282679" w:rsidP="00282679">
            <w:pPr>
              <w:rPr>
                <w:rFonts w:asciiTheme="majorHAnsi" w:hAnsiTheme="majorHAnsi" w:cs="Times New Roman"/>
                <w:b/>
                <w:color w:val="FF0000"/>
                <w:sz w:val="24"/>
                <w:szCs w:val="24"/>
              </w:rPr>
            </w:pPr>
            <w:r w:rsidRPr="00282679">
              <w:rPr>
                <w:rFonts w:asciiTheme="majorHAnsi" w:hAnsiTheme="majorHAnsi" w:cs="Times New Roman"/>
                <w:b/>
                <w:color w:val="FF0000"/>
                <w:sz w:val="24"/>
                <w:szCs w:val="24"/>
              </w:rPr>
              <w:t>84</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95</w:t>
            </w: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p>
        </w:tc>
        <w:tc>
          <w:tcPr>
            <w:tcW w:w="162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5+ @ Level 5</w:t>
            </w:r>
          </w:p>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28 (8)</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26 (8)</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38 (5)</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39 (4)</w:t>
            </w:r>
          </w:p>
        </w:tc>
        <w:tc>
          <w:tcPr>
            <w:tcW w:w="88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34 (7)</w:t>
            </w:r>
          </w:p>
        </w:tc>
        <w:tc>
          <w:tcPr>
            <w:tcW w:w="1127"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36/41</w:t>
            </w:r>
          </w:p>
        </w:tc>
        <w:tc>
          <w:tcPr>
            <w:tcW w:w="0" w:type="auto"/>
          </w:tcPr>
          <w:p w:rsidR="00282679" w:rsidRPr="00282679" w:rsidRDefault="00282679" w:rsidP="00282679">
            <w:pPr>
              <w:rPr>
                <w:rFonts w:asciiTheme="majorHAnsi" w:hAnsiTheme="majorHAnsi" w:cs="Times New Roman"/>
                <w:b/>
                <w:color w:val="00B050"/>
                <w:sz w:val="24"/>
                <w:szCs w:val="24"/>
              </w:rPr>
            </w:pPr>
            <w:r w:rsidRPr="00282679">
              <w:rPr>
                <w:rFonts w:asciiTheme="majorHAnsi" w:hAnsiTheme="majorHAnsi" w:cs="Times New Roman"/>
                <w:b/>
                <w:color w:val="00B050"/>
                <w:sz w:val="24"/>
                <w:szCs w:val="24"/>
              </w:rPr>
              <w:t>39/45</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55</w:t>
            </w: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p>
        </w:tc>
        <w:tc>
          <w:tcPr>
            <w:tcW w:w="1623" w:type="dxa"/>
          </w:tcPr>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c>
          <w:tcPr>
            <w:tcW w:w="883" w:type="dxa"/>
          </w:tcPr>
          <w:p w:rsidR="00282679" w:rsidRPr="00282679" w:rsidRDefault="00282679" w:rsidP="00282679">
            <w:pPr>
              <w:rPr>
                <w:rFonts w:asciiTheme="majorHAnsi" w:hAnsiTheme="majorHAnsi" w:cs="Times New Roman"/>
                <w:sz w:val="24"/>
                <w:szCs w:val="24"/>
              </w:rPr>
            </w:pPr>
          </w:p>
        </w:tc>
        <w:tc>
          <w:tcPr>
            <w:tcW w:w="1127" w:type="dxa"/>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S5</w:t>
            </w:r>
          </w:p>
        </w:tc>
        <w:tc>
          <w:tcPr>
            <w:tcW w:w="162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 @ Level 6</w:t>
            </w:r>
          </w:p>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31 (8)</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33 (8)</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32 (8)</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40 (7)</w:t>
            </w:r>
          </w:p>
        </w:tc>
        <w:tc>
          <w:tcPr>
            <w:tcW w:w="88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38 (8)</w:t>
            </w:r>
          </w:p>
        </w:tc>
        <w:tc>
          <w:tcPr>
            <w:tcW w:w="1127"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37/41</w:t>
            </w:r>
          </w:p>
        </w:tc>
        <w:tc>
          <w:tcPr>
            <w:tcW w:w="0" w:type="auto"/>
          </w:tcPr>
          <w:p w:rsidR="00282679" w:rsidRPr="00282679" w:rsidRDefault="00282679" w:rsidP="00282679">
            <w:pPr>
              <w:rPr>
                <w:rFonts w:asciiTheme="majorHAnsi" w:hAnsiTheme="majorHAnsi" w:cs="Times New Roman"/>
                <w:b/>
                <w:color w:val="00B050"/>
                <w:sz w:val="24"/>
                <w:szCs w:val="24"/>
              </w:rPr>
            </w:pPr>
            <w:r w:rsidRPr="00282679">
              <w:rPr>
                <w:rFonts w:asciiTheme="majorHAnsi" w:hAnsiTheme="majorHAnsi" w:cs="Times New Roman"/>
                <w:b/>
                <w:color w:val="00B050"/>
                <w:sz w:val="24"/>
                <w:szCs w:val="24"/>
              </w:rPr>
              <w:t>55/57</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60</w:t>
            </w: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p>
        </w:tc>
        <w:tc>
          <w:tcPr>
            <w:tcW w:w="162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 @ Level 6</w:t>
            </w:r>
          </w:p>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18 (7)</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20 (6)</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13 (9)</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26 (4)</w:t>
            </w:r>
          </w:p>
        </w:tc>
        <w:tc>
          <w:tcPr>
            <w:tcW w:w="88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23 (6)</w:t>
            </w:r>
          </w:p>
        </w:tc>
        <w:tc>
          <w:tcPr>
            <w:tcW w:w="1127"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16/21</w:t>
            </w:r>
          </w:p>
        </w:tc>
        <w:tc>
          <w:tcPr>
            <w:tcW w:w="0" w:type="auto"/>
          </w:tcPr>
          <w:p w:rsidR="00282679" w:rsidRPr="00282679" w:rsidRDefault="00282679" w:rsidP="00282679">
            <w:pPr>
              <w:rPr>
                <w:rFonts w:asciiTheme="majorHAnsi" w:hAnsiTheme="majorHAnsi" w:cs="Times New Roman"/>
                <w:b/>
                <w:color w:val="00B050"/>
                <w:sz w:val="24"/>
                <w:szCs w:val="24"/>
              </w:rPr>
            </w:pPr>
            <w:r w:rsidRPr="00282679">
              <w:rPr>
                <w:rFonts w:asciiTheme="majorHAnsi" w:hAnsiTheme="majorHAnsi" w:cs="Times New Roman"/>
                <w:b/>
                <w:color w:val="00B050"/>
                <w:sz w:val="24"/>
                <w:szCs w:val="24"/>
              </w:rPr>
              <w:t>28/29</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35</w:t>
            </w: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p>
        </w:tc>
        <w:tc>
          <w:tcPr>
            <w:tcW w:w="162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5+ @ Level 6</w:t>
            </w:r>
          </w:p>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8 (6)</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10 (5)</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9 (6)</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13 (4)</w:t>
            </w:r>
          </w:p>
        </w:tc>
        <w:tc>
          <w:tcPr>
            <w:tcW w:w="88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16 (3)</w:t>
            </w:r>
          </w:p>
        </w:tc>
        <w:tc>
          <w:tcPr>
            <w:tcW w:w="1127"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7/8</w:t>
            </w:r>
          </w:p>
        </w:tc>
        <w:tc>
          <w:tcPr>
            <w:tcW w:w="0" w:type="auto"/>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7/13</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20</w:t>
            </w: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p>
        </w:tc>
        <w:tc>
          <w:tcPr>
            <w:tcW w:w="1623" w:type="dxa"/>
          </w:tcPr>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c>
          <w:tcPr>
            <w:tcW w:w="883" w:type="dxa"/>
          </w:tcPr>
          <w:p w:rsidR="00282679" w:rsidRPr="00282679" w:rsidRDefault="00282679" w:rsidP="00282679">
            <w:pPr>
              <w:rPr>
                <w:rFonts w:asciiTheme="majorHAnsi" w:hAnsiTheme="majorHAnsi" w:cs="Times New Roman"/>
                <w:sz w:val="24"/>
                <w:szCs w:val="24"/>
              </w:rPr>
            </w:pPr>
          </w:p>
        </w:tc>
        <w:tc>
          <w:tcPr>
            <w:tcW w:w="1127" w:type="dxa"/>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p>
        </w:tc>
      </w:tr>
      <w:tr w:rsidR="00282679" w:rsidRPr="00282679" w:rsidTr="0038560D">
        <w:tc>
          <w:tcPr>
            <w:tcW w:w="0" w:type="auto"/>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sz w:val="24"/>
                <w:szCs w:val="24"/>
              </w:rPr>
              <w:t>S6</w:t>
            </w:r>
          </w:p>
        </w:tc>
        <w:tc>
          <w:tcPr>
            <w:tcW w:w="162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 @ Level 7</w:t>
            </w:r>
          </w:p>
          <w:p w:rsidR="00282679" w:rsidRPr="00282679" w:rsidRDefault="00282679" w:rsidP="00282679">
            <w:pPr>
              <w:rPr>
                <w:rFonts w:asciiTheme="majorHAnsi" w:hAnsiTheme="majorHAnsi" w:cs="Times New Roman"/>
                <w:sz w:val="24"/>
                <w:szCs w:val="24"/>
              </w:rPr>
            </w:pPr>
          </w:p>
        </w:tc>
        <w:tc>
          <w:tcPr>
            <w:tcW w:w="992"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11 (6)</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10 (7)</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11 (7)</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12 (6)</w:t>
            </w:r>
          </w:p>
        </w:tc>
        <w:tc>
          <w:tcPr>
            <w:tcW w:w="883"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20 (3)</w:t>
            </w:r>
          </w:p>
        </w:tc>
        <w:tc>
          <w:tcPr>
            <w:tcW w:w="1127" w:type="dxa"/>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17/19</w:t>
            </w:r>
          </w:p>
        </w:tc>
        <w:tc>
          <w:tcPr>
            <w:tcW w:w="0" w:type="auto"/>
          </w:tcPr>
          <w:p w:rsidR="00282679" w:rsidRPr="00282679" w:rsidRDefault="00282679" w:rsidP="00282679">
            <w:pPr>
              <w:rPr>
                <w:rFonts w:asciiTheme="majorHAnsi" w:hAnsiTheme="majorHAnsi" w:cs="Times New Roman"/>
                <w:b/>
                <w:sz w:val="24"/>
                <w:szCs w:val="24"/>
              </w:rPr>
            </w:pPr>
            <w:r w:rsidRPr="00282679">
              <w:rPr>
                <w:rFonts w:asciiTheme="majorHAnsi" w:hAnsiTheme="majorHAnsi" w:cs="Times New Roman"/>
                <w:b/>
                <w:color w:val="00B050"/>
                <w:sz w:val="24"/>
                <w:szCs w:val="24"/>
              </w:rPr>
              <w:t>18/19</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20</w:t>
            </w:r>
          </w:p>
        </w:tc>
      </w:tr>
    </w:tbl>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lastRenderedPageBreak/>
        <w:t>*All figures are percentages based on the relevant S4 roll:</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For 2015:</w:t>
      </w:r>
      <w:r w:rsidRPr="00282679">
        <w:rPr>
          <w:rFonts w:asciiTheme="majorHAnsi" w:hAnsiTheme="majorHAnsi" w:cs="Times New Roman"/>
          <w:sz w:val="24"/>
          <w:szCs w:val="24"/>
        </w:rPr>
        <w:tab/>
        <w:t>S4=103</w:t>
      </w:r>
      <w:r w:rsidRPr="00282679">
        <w:rPr>
          <w:rFonts w:asciiTheme="majorHAnsi" w:hAnsiTheme="majorHAnsi" w:cs="Times New Roman"/>
          <w:sz w:val="24"/>
          <w:szCs w:val="24"/>
        </w:rPr>
        <w:tab/>
        <w:t>S5=92</w:t>
      </w:r>
      <w:r w:rsidRPr="00282679">
        <w:rPr>
          <w:rFonts w:asciiTheme="majorHAnsi" w:hAnsiTheme="majorHAnsi" w:cs="Times New Roman"/>
          <w:sz w:val="24"/>
          <w:szCs w:val="24"/>
        </w:rPr>
        <w:tab/>
      </w:r>
      <w:r w:rsidRPr="00282679">
        <w:rPr>
          <w:rFonts w:asciiTheme="majorHAnsi" w:hAnsiTheme="majorHAnsi" w:cs="Times New Roman"/>
          <w:sz w:val="24"/>
          <w:szCs w:val="24"/>
        </w:rPr>
        <w:tab/>
        <w:t>S6=107</w:t>
      </w:r>
    </w:p>
    <w:tbl>
      <w:tblPr>
        <w:tblStyle w:val="TableGrid"/>
        <w:tblW w:w="0" w:type="auto"/>
        <w:tblLook w:val="04A0" w:firstRow="1" w:lastRow="0" w:firstColumn="1" w:lastColumn="0" w:noHBand="0" w:noVBand="1"/>
      </w:tblPr>
      <w:tblGrid>
        <w:gridCol w:w="642"/>
        <w:gridCol w:w="951"/>
        <w:gridCol w:w="2262"/>
      </w:tblGrid>
      <w:tr w:rsidR="00282679" w:rsidRPr="00282679" w:rsidTr="0038560D">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KEY</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Level 3</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Access 3/National 3</w:t>
            </w:r>
          </w:p>
        </w:tc>
      </w:tr>
      <w:tr w:rsidR="00282679" w:rsidRPr="00282679" w:rsidTr="0038560D">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Level 4</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National 4</w:t>
            </w:r>
          </w:p>
        </w:tc>
      </w:tr>
      <w:tr w:rsidR="00282679" w:rsidRPr="00282679" w:rsidTr="0038560D">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Level 5</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National 5</w:t>
            </w:r>
          </w:p>
        </w:tc>
      </w:tr>
      <w:tr w:rsidR="00282679" w:rsidRPr="00282679" w:rsidTr="0038560D">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Level 6</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Higher</w:t>
            </w:r>
          </w:p>
        </w:tc>
      </w:tr>
      <w:tr w:rsidR="00282679" w:rsidRPr="00282679" w:rsidTr="0038560D">
        <w:tc>
          <w:tcPr>
            <w:tcW w:w="0" w:type="auto"/>
          </w:tcPr>
          <w:p w:rsidR="00282679" w:rsidRPr="00282679" w:rsidRDefault="00282679" w:rsidP="00282679">
            <w:pPr>
              <w:rPr>
                <w:rFonts w:asciiTheme="majorHAnsi" w:hAnsiTheme="majorHAnsi" w:cs="Times New Roman"/>
                <w:sz w:val="24"/>
                <w:szCs w:val="24"/>
              </w:rPr>
            </w:pP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Level 7</w:t>
            </w:r>
          </w:p>
        </w:tc>
        <w:tc>
          <w:tcPr>
            <w:tcW w:w="0" w:type="auto"/>
          </w:tcPr>
          <w:p w:rsidR="00282679" w:rsidRPr="00282679" w:rsidRDefault="00282679" w:rsidP="00282679">
            <w:pPr>
              <w:rPr>
                <w:rFonts w:asciiTheme="majorHAnsi" w:hAnsiTheme="majorHAnsi" w:cs="Times New Roman"/>
                <w:sz w:val="24"/>
                <w:szCs w:val="24"/>
              </w:rPr>
            </w:pPr>
            <w:r w:rsidRPr="00282679">
              <w:rPr>
                <w:rFonts w:asciiTheme="majorHAnsi" w:hAnsiTheme="majorHAnsi" w:cs="Times New Roman"/>
                <w:sz w:val="24"/>
                <w:szCs w:val="24"/>
              </w:rPr>
              <w:t>Advanced Higher</w:t>
            </w:r>
          </w:p>
        </w:tc>
      </w:tr>
    </w:tbl>
    <w:p w:rsidR="00282679" w:rsidRPr="00282679" w:rsidRDefault="00282679" w:rsidP="00282679">
      <w:pPr>
        <w:spacing w:after="200" w:line="276" w:lineRule="auto"/>
        <w:rPr>
          <w:rFonts w:asciiTheme="majorHAnsi" w:hAnsiTheme="majorHAnsi" w:cs="Times New Roman"/>
          <w:sz w:val="24"/>
          <w:szCs w:val="24"/>
        </w:rPr>
      </w:pP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We are continuing with the tracking and monitoring of S4 – s6 pupils this year as it is clear that the increased communication with our young people and home has supported this improved attainment.  Our staff have already set aspirational grades for our young people informed by their prior attainment.</w:t>
      </w:r>
    </w:p>
    <w:p w:rsidR="00282679" w:rsidRPr="00282679" w:rsidRDefault="00282679" w:rsidP="00282679">
      <w:pPr>
        <w:spacing w:after="200" w:line="276" w:lineRule="auto"/>
        <w:rPr>
          <w:rFonts w:asciiTheme="majorHAnsi" w:hAnsiTheme="majorHAnsi" w:cs="Times New Roman"/>
          <w:b/>
          <w:sz w:val="24"/>
          <w:szCs w:val="24"/>
          <w:u w:val="single"/>
        </w:rPr>
      </w:pPr>
      <w:r w:rsidRPr="00282679">
        <w:rPr>
          <w:rFonts w:asciiTheme="majorHAnsi" w:hAnsiTheme="majorHAnsi" w:cs="Times New Roman"/>
          <w:b/>
          <w:sz w:val="24"/>
          <w:szCs w:val="24"/>
          <w:u w:val="single"/>
        </w:rPr>
        <w:t>Staffing</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This year we welcome the following staff:</w:t>
      </w:r>
    </w:p>
    <w:p w:rsidR="00282679" w:rsidRPr="00282679" w:rsidRDefault="00282679" w:rsidP="00282679">
      <w:pPr>
        <w:numPr>
          <w:ilvl w:val="0"/>
          <w:numId w:val="13"/>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Sam Johnson, English</w:t>
      </w:r>
    </w:p>
    <w:p w:rsidR="00282679" w:rsidRPr="00282679" w:rsidRDefault="00282679" w:rsidP="00282679">
      <w:pPr>
        <w:numPr>
          <w:ilvl w:val="0"/>
          <w:numId w:val="13"/>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Ann Marie Malcolmson, English</w:t>
      </w:r>
    </w:p>
    <w:p w:rsidR="00282679" w:rsidRPr="00282679" w:rsidRDefault="00282679" w:rsidP="00282679">
      <w:pPr>
        <w:numPr>
          <w:ilvl w:val="0"/>
          <w:numId w:val="13"/>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Leigh Phillips, PE NQT</w:t>
      </w:r>
    </w:p>
    <w:p w:rsidR="00282679" w:rsidRPr="00282679" w:rsidRDefault="00282679" w:rsidP="00282679">
      <w:pPr>
        <w:numPr>
          <w:ilvl w:val="0"/>
          <w:numId w:val="13"/>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Ainsley Stewart, HE</w:t>
      </w:r>
    </w:p>
    <w:p w:rsidR="00282679" w:rsidRPr="00282679" w:rsidRDefault="00282679" w:rsidP="00282679">
      <w:pPr>
        <w:numPr>
          <w:ilvl w:val="0"/>
          <w:numId w:val="13"/>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Tom Dowman, HE/General cover</w:t>
      </w:r>
    </w:p>
    <w:p w:rsidR="00282679" w:rsidRPr="00282679" w:rsidRDefault="00282679" w:rsidP="00282679">
      <w:pPr>
        <w:numPr>
          <w:ilvl w:val="0"/>
          <w:numId w:val="13"/>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Susan Love, Art and Design NQT</w:t>
      </w:r>
    </w:p>
    <w:p w:rsidR="00282679" w:rsidRPr="00282679" w:rsidRDefault="00282679" w:rsidP="00282679">
      <w:pPr>
        <w:numPr>
          <w:ilvl w:val="0"/>
          <w:numId w:val="13"/>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Nicola McKinlay, Music NQT</w:t>
      </w:r>
    </w:p>
    <w:p w:rsidR="00282679" w:rsidRPr="00282679" w:rsidRDefault="00282679" w:rsidP="003376EC">
      <w:pPr>
        <w:numPr>
          <w:ilvl w:val="0"/>
          <w:numId w:val="13"/>
        </w:numPr>
        <w:spacing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PC Willie Porter, Campus Police Officer</w:t>
      </w:r>
    </w:p>
    <w:p w:rsidR="003376EC" w:rsidRDefault="003376EC" w:rsidP="003376EC">
      <w:pPr>
        <w:spacing w:line="276" w:lineRule="auto"/>
        <w:rPr>
          <w:rFonts w:asciiTheme="majorHAnsi" w:hAnsiTheme="majorHAnsi" w:cs="Times New Roman"/>
          <w:sz w:val="24"/>
          <w:szCs w:val="24"/>
        </w:rPr>
      </w:pP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 xml:space="preserve">We have advertised the HE vacancy 3 times without success; we have collapsed a class and Ainsley Stewart has been redeployed from Cluster Pupil Support to support the delivery of the curriculum.  </w:t>
      </w:r>
    </w:p>
    <w:p w:rsidR="00282679" w:rsidRPr="00282679" w:rsidRDefault="00282679" w:rsidP="00282679">
      <w:pPr>
        <w:spacing w:after="200" w:line="276" w:lineRule="auto"/>
        <w:rPr>
          <w:rFonts w:asciiTheme="majorHAnsi" w:hAnsiTheme="majorHAnsi" w:cs="Times New Roman"/>
          <w:b/>
          <w:sz w:val="24"/>
          <w:szCs w:val="24"/>
          <w:u w:val="single"/>
        </w:rPr>
      </w:pPr>
      <w:r w:rsidRPr="00282679">
        <w:rPr>
          <w:rFonts w:asciiTheme="majorHAnsi" w:hAnsiTheme="majorHAnsi" w:cs="Times New Roman"/>
          <w:b/>
          <w:sz w:val="24"/>
          <w:szCs w:val="24"/>
          <w:u w:val="single"/>
        </w:rPr>
        <w:t>Accommodation</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The new Art room was completed over the summer term; we are awaiting adjustments to the work surface at the sink and the room will be ready.  Liam McGill, the school janitor has sanded, stained and varnished the floor in the old Art barn.  We have ordered chairs and tables and we hope that the department will be ready to move in before the October break.</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 xml:space="preserve">The </w:t>
      </w:r>
      <w:r w:rsidR="006A1E59" w:rsidRPr="00282679">
        <w:rPr>
          <w:rFonts w:asciiTheme="majorHAnsi" w:hAnsiTheme="majorHAnsi" w:cs="Times New Roman"/>
          <w:sz w:val="24"/>
          <w:szCs w:val="24"/>
        </w:rPr>
        <w:t>Wi-Fi</w:t>
      </w:r>
      <w:r w:rsidRPr="00282679">
        <w:rPr>
          <w:rFonts w:asciiTheme="majorHAnsi" w:hAnsiTheme="majorHAnsi" w:cs="Times New Roman"/>
          <w:sz w:val="24"/>
          <w:szCs w:val="24"/>
        </w:rPr>
        <w:t xml:space="preserve"> room has now been fully wired and fitted with 30 PC’s</w:t>
      </w:r>
      <w:r w:rsidR="003376EC">
        <w:rPr>
          <w:rFonts w:asciiTheme="majorHAnsi" w:hAnsiTheme="majorHAnsi" w:cs="Times New Roman"/>
          <w:sz w:val="24"/>
          <w:szCs w:val="24"/>
        </w:rPr>
        <w:t>.  P</w:t>
      </w:r>
      <w:r w:rsidRPr="00282679">
        <w:rPr>
          <w:rFonts w:asciiTheme="majorHAnsi" w:hAnsiTheme="majorHAnsi" w:cs="Times New Roman"/>
          <w:sz w:val="24"/>
          <w:szCs w:val="24"/>
        </w:rPr>
        <w:t>upils are already using this space to support their learning.</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The Technical room has been rearranged to accommodate 20 PC’s; this is to support the changes in the N5 Graphic Communication curriculum; new desks have been purchased for this room.</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lastRenderedPageBreak/>
        <w:t>PC Porter is using the office in the SMT corridor.</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Claire McMorland (School Nurse) and Lynn Kermack (Careers Advisor) have a new office in the old building – all pupils have been informed of their new location.</w:t>
      </w:r>
    </w:p>
    <w:p w:rsidR="00282679" w:rsidRPr="00282679" w:rsidRDefault="00282679" w:rsidP="00282679">
      <w:pPr>
        <w:spacing w:after="200" w:line="276" w:lineRule="auto"/>
        <w:rPr>
          <w:rFonts w:asciiTheme="majorHAnsi" w:hAnsiTheme="majorHAnsi" w:cs="Times New Roman"/>
          <w:b/>
          <w:sz w:val="24"/>
          <w:szCs w:val="24"/>
          <w:u w:val="single"/>
        </w:rPr>
      </w:pPr>
      <w:r w:rsidRPr="00282679">
        <w:rPr>
          <w:rFonts w:asciiTheme="majorHAnsi" w:hAnsiTheme="majorHAnsi" w:cs="Times New Roman"/>
          <w:b/>
          <w:sz w:val="24"/>
          <w:szCs w:val="24"/>
          <w:u w:val="single"/>
        </w:rPr>
        <w:t>Budget</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The school was informed yesterday that there would be an immediate and permanent deduction in the ‘General Equipment Budget’ of £4794; this is a 15% reduction in this budget line and on top of the 10% cut already made across all budget lines this session.  The money within this budget li</w:t>
      </w:r>
      <w:r w:rsidR="003376EC">
        <w:rPr>
          <w:rFonts w:asciiTheme="majorHAnsi" w:hAnsiTheme="majorHAnsi" w:cs="Times New Roman"/>
          <w:sz w:val="24"/>
          <w:szCs w:val="24"/>
        </w:rPr>
        <w:t xml:space="preserve">ne is used to fund departments.  </w:t>
      </w:r>
      <w:r w:rsidRPr="00282679">
        <w:rPr>
          <w:rFonts w:asciiTheme="majorHAnsi" w:hAnsiTheme="majorHAnsi" w:cs="Times New Roman"/>
          <w:sz w:val="24"/>
          <w:szCs w:val="24"/>
        </w:rPr>
        <w:t>Principal Teachers use this money to buy the essential equipment and resources</w:t>
      </w:r>
      <w:r w:rsidR="003376EC">
        <w:rPr>
          <w:rFonts w:asciiTheme="majorHAnsi" w:hAnsiTheme="majorHAnsi" w:cs="Times New Roman"/>
          <w:sz w:val="24"/>
          <w:szCs w:val="24"/>
        </w:rPr>
        <w:t xml:space="preserve">, </w:t>
      </w:r>
      <w:r w:rsidRPr="00282679">
        <w:rPr>
          <w:rFonts w:asciiTheme="majorHAnsi" w:hAnsiTheme="majorHAnsi" w:cs="Times New Roman"/>
          <w:sz w:val="24"/>
          <w:szCs w:val="24"/>
        </w:rPr>
        <w:t>which are used to deliver and support their curriculum.  As the budgets have already been issued to departments, and to minimise the impact on teaching and learning, I have taken this saving from the ‘Teacher Supply Cover Budget’ this session but it will impact next session.</w:t>
      </w:r>
    </w:p>
    <w:p w:rsidR="00282679" w:rsidRPr="00282679" w:rsidRDefault="00282679" w:rsidP="00282679">
      <w:pPr>
        <w:spacing w:after="200" w:line="276" w:lineRule="auto"/>
        <w:rPr>
          <w:rFonts w:asciiTheme="majorHAnsi" w:hAnsiTheme="majorHAnsi" w:cs="Times New Roman"/>
          <w:b/>
          <w:sz w:val="24"/>
          <w:szCs w:val="24"/>
          <w:u w:val="single"/>
        </w:rPr>
      </w:pPr>
      <w:r w:rsidRPr="00282679">
        <w:rPr>
          <w:rFonts w:asciiTheme="majorHAnsi" w:hAnsiTheme="majorHAnsi" w:cs="Times New Roman"/>
          <w:b/>
          <w:sz w:val="24"/>
          <w:szCs w:val="24"/>
          <w:u w:val="single"/>
        </w:rPr>
        <w:t>Communication</w:t>
      </w:r>
    </w:p>
    <w:p w:rsidR="00282679" w:rsidRPr="00282679" w:rsidRDefault="003376EC" w:rsidP="00282679">
      <w:pPr>
        <w:spacing w:after="200" w:line="276" w:lineRule="auto"/>
        <w:rPr>
          <w:rFonts w:asciiTheme="majorHAnsi" w:hAnsiTheme="majorHAnsi" w:cs="Times New Roman"/>
          <w:sz w:val="24"/>
          <w:szCs w:val="24"/>
        </w:rPr>
      </w:pPr>
      <w:r>
        <w:rPr>
          <w:rFonts w:asciiTheme="majorHAnsi" w:hAnsiTheme="majorHAnsi" w:cs="Times New Roman"/>
          <w:sz w:val="24"/>
          <w:szCs w:val="24"/>
        </w:rPr>
        <w:t>With t</w:t>
      </w:r>
      <w:r w:rsidR="00282679" w:rsidRPr="00282679">
        <w:rPr>
          <w:rFonts w:asciiTheme="majorHAnsi" w:hAnsiTheme="majorHAnsi" w:cs="Times New Roman"/>
          <w:sz w:val="24"/>
          <w:szCs w:val="24"/>
        </w:rPr>
        <w:t xml:space="preserve">he recent parent survey we are increasing </w:t>
      </w:r>
      <w:r>
        <w:rPr>
          <w:rFonts w:asciiTheme="majorHAnsi" w:hAnsiTheme="majorHAnsi" w:cs="Times New Roman"/>
          <w:sz w:val="24"/>
          <w:szCs w:val="24"/>
        </w:rPr>
        <w:t>the c</w:t>
      </w:r>
      <w:r w:rsidR="00282679" w:rsidRPr="00282679">
        <w:rPr>
          <w:rFonts w:asciiTheme="majorHAnsi" w:hAnsiTheme="majorHAnsi" w:cs="Times New Roman"/>
          <w:sz w:val="24"/>
          <w:szCs w:val="24"/>
        </w:rPr>
        <w:t>ommunication we have with parents to try and keep them informed of their child’s progress and how they can support their learning.</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Our website and twitter are both updated regularly with events and activities that are happening throughout the school.  The Parent Zone holds updated information on all school policies, the Standards and Quality Report and the School Improvement Plan.</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We held our first Parent Information Evening last night to provide information on National Qualifications and examinations.</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On the 28 September we will hold a Parent support session for Literacy and Numeracy; Robert McCallum (PT Maths) and Alex Mattinson (Acting PT English) will lead the workshops.  There will be a 15 min introduction on general support and then specialised learning in Maths and English; both of these sessions will be 45 mins in length.  This session is aimed at S4-6 parents; a similar evening will be organised for parents of S1-3.</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On Tuesday 20 October, we will host our bi-annual Open Evening where each department will ‘showcase’ the work they do to deliver the broad general education; this is open to parents of P6 and P7.</w:t>
      </w:r>
    </w:p>
    <w:p w:rsidR="00282679" w:rsidRPr="00282679" w:rsidRDefault="00282679" w:rsidP="00282679">
      <w:pPr>
        <w:spacing w:after="200" w:line="276" w:lineRule="auto"/>
        <w:rPr>
          <w:rFonts w:asciiTheme="majorHAnsi" w:hAnsiTheme="majorHAnsi" w:cs="Times New Roman"/>
          <w:b/>
          <w:sz w:val="24"/>
          <w:szCs w:val="24"/>
          <w:u w:val="single"/>
        </w:rPr>
      </w:pPr>
      <w:r w:rsidRPr="00282679">
        <w:rPr>
          <w:rFonts w:asciiTheme="majorHAnsi" w:hAnsiTheme="majorHAnsi" w:cs="Times New Roman"/>
          <w:b/>
          <w:sz w:val="24"/>
          <w:szCs w:val="24"/>
          <w:u w:val="single"/>
        </w:rPr>
        <w:t>House System</w:t>
      </w:r>
    </w:p>
    <w:p w:rsidR="00282679" w:rsidRPr="00282679" w:rsidRDefault="00282679" w:rsidP="00282679">
      <w:pPr>
        <w:spacing w:after="200" w:line="276" w:lineRule="auto"/>
        <w:rPr>
          <w:rFonts w:asciiTheme="majorHAnsi" w:hAnsiTheme="majorHAnsi" w:cs="Times New Roman"/>
          <w:sz w:val="24"/>
          <w:szCs w:val="24"/>
        </w:rPr>
      </w:pPr>
      <w:r w:rsidRPr="00282679">
        <w:rPr>
          <w:rFonts w:asciiTheme="majorHAnsi" w:hAnsiTheme="majorHAnsi" w:cs="Times New Roman"/>
          <w:sz w:val="24"/>
          <w:szCs w:val="24"/>
        </w:rPr>
        <w:t>This is now up and running with 3 Heads of House:</w:t>
      </w:r>
    </w:p>
    <w:p w:rsidR="00282679" w:rsidRPr="00282679" w:rsidRDefault="00282679" w:rsidP="00282679">
      <w:pPr>
        <w:numPr>
          <w:ilvl w:val="0"/>
          <w:numId w:val="14"/>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Culzean House (Blue ): Michael Wright</w:t>
      </w:r>
    </w:p>
    <w:p w:rsidR="00282679" w:rsidRPr="00282679" w:rsidRDefault="00282679" w:rsidP="00282679">
      <w:pPr>
        <w:numPr>
          <w:ilvl w:val="0"/>
          <w:numId w:val="14"/>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Crossraguel House (Red): Gordon Brown</w:t>
      </w:r>
    </w:p>
    <w:p w:rsidR="00282679" w:rsidRPr="00282679" w:rsidRDefault="00282679" w:rsidP="00282679">
      <w:pPr>
        <w:numPr>
          <w:ilvl w:val="0"/>
          <w:numId w:val="14"/>
        </w:num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Cargill House (Yellow): Linsey Gibb</w:t>
      </w:r>
    </w:p>
    <w:p w:rsidR="00282679" w:rsidRPr="00282679" w:rsidRDefault="00282679" w:rsidP="00282679">
      <w:pPr>
        <w:spacing w:after="200" w:line="276" w:lineRule="auto"/>
        <w:contextualSpacing/>
        <w:rPr>
          <w:rFonts w:asciiTheme="majorHAnsi" w:hAnsiTheme="majorHAnsi" w:cs="Times New Roman"/>
          <w:sz w:val="24"/>
          <w:szCs w:val="24"/>
        </w:rPr>
      </w:pPr>
    </w:p>
    <w:p w:rsidR="00282679" w:rsidRDefault="00282679" w:rsidP="00282679">
      <w:pPr>
        <w:spacing w:after="200" w:line="276" w:lineRule="auto"/>
        <w:contextualSpacing/>
        <w:rPr>
          <w:rFonts w:asciiTheme="majorHAnsi" w:hAnsiTheme="majorHAnsi" w:cs="Times New Roman"/>
          <w:sz w:val="24"/>
          <w:szCs w:val="24"/>
        </w:rPr>
      </w:pPr>
      <w:r w:rsidRPr="00282679">
        <w:rPr>
          <w:rFonts w:asciiTheme="majorHAnsi" w:hAnsiTheme="majorHAnsi" w:cs="Times New Roman"/>
          <w:sz w:val="24"/>
          <w:szCs w:val="24"/>
        </w:rPr>
        <w:t>All pupils have voted for their class representatives and they now meet as part of the Junior/Senior House Council.  The sponsored walk will take place on the 17 September as part of the inter-house challenge.  The Carrick Centre has also approached the school to take part in supporting the Syrian crisis.</w:t>
      </w:r>
    </w:p>
    <w:p w:rsidR="00282679" w:rsidRDefault="00282679" w:rsidP="00282679">
      <w:pPr>
        <w:spacing w:after="200" w:line="276" w:lineRule="auto"/>
        <w:contextualSpacing/>
        <w:rPr>
          <w:rFonts w:asciiTheme="majorHAnsi" w:hAnsiTheme="majorHAnsi" w:cs="Times New Roman"/>
          <w:sz w:val="24"/>
          <w:szCs w:val="24"/>
        </w:rPr>
      </w:pPr>
    </w:p>
    <w:p w:rsidR="00282679" w:rsidRDefault="00282679" w:rsidP="00282679">
      <w:pPr>
        <w:spacing w:after="200" w:line="276" w:lineRule="auto"/>
        <w:contextualSpacing/>
        <w:rPr>
          <w:rFonts w:asciiTheme="majorHAnsi" w:hAnsiTheme="majorHAnsi" w:cs="Times New Roman"/>
          <w:b/>
          <w:sz w:val="24"/>
          <w:szCs w:val="24"/>
          <w:u w:val="single"/>
        </w:rPr>
      </w:pPr>
      <w:r w:rsidRPr="00282679">
        <w:rPr>
          <w:rFonts w:asciiTheme="majorHAnsi" w:hAnsiTheme="majorHAnsi" w:cs="Times New Roman"/>
          <w:b/>
          <w:sz w:val="24"/>
          <w:szCs w:val="24"/>
          <w:u w:val="single"/>
        </w:rPr>
        <w:t>Correspondence</w:t>
      </w:r>
    </w:p>
    <w:p w:rsidR="00A67043" w:rsidRDefault="00A67043" w:rsidP="00282679">
      <w:pPr>
        <w:spacing w:after="200" w:line="276" w:lineRule="auto"/>
        <w:contextualSpacing/>
        <w:rPr>
          <w:rFonts w:asciiTheme="majorHAnsi" w:hAnsiTheme="majorHAnsi" w:cs="Times New Roman"/>
          <w:b/>
          <w:sz w:val="24"/>
          <w:szCs w:val="24"/>
          <w:u w:val="single"/>
        </w:rPr>
      </w:pPr>
    </w:p>
    <w:p w:rsidR="00A67043" w:rsidRDefault="00A67043" w:rsidP="00282679">
      <w:pPr>
        <w:spacing w:after="200" w:line="276" w:lineRule="auto"/>
        <w:contextualSpacing/>
        <w:rPr>
          <w:rFonts w:asciiTheme="majorHAnsi" w:hAnsiTheme="majorHAnsi" w:cs="Times New Roman"/>
          <w:sz w:val="24"/>
          <w:szCs w:val="24"/>
        </w:rPr>
      </w:pPr>
      <w:r>
        <w:rPr>
          <w:rFonts w:asciiTheme="majorHAnsi" w:hAnsiTheme="majorHAnsi" w:cs="Times New Roman"/>
          <w:sz w:val="24"/>
          <w:szCs w:val="24"/>
        </w:rPr>
        <w:t xml:space="preserve">All correspondence </w:t>
      </w:r>
      <w:r w:rsidR="003376EC">
        <w:rPr>
          <w:rFonts w:asciiTheme="majorHAnsi" w:hAnsiTheme="majorHAnsi" w:cs="Times New Roman"/>
          <w:sz w:val="24"/>
          <w:szCs w:val="24"/>
        </w:rPr>
        <w:t xml:space="preserve">is </w:t>
      </w:r>
      <w:r w:rsidR="00CE531B">
        <w:rPr>
          <w:rFonts w:asciiTheme="majorHAnsi" w:hAnsiTheme="majorHAnsi" w:cs="Times New Roman"/>
          <w:sz w:val="24"/>
          <w:szCs w:val="24"/>
        </w:rPr>
        <w:t>b</w:t>
      </w:r>
      <w:r w:rsidR="003376EC">
        <w:rPr>
          <w:rFonts w:asciiTheme="majorHAnsi" w:hAnsiTheme="majorHAnsi" w:cs="Times New Roman"/>
          <w:sz w:val="24"/>
          <w:szCs w:val="24"/>
        </w:rPr>
        <w:t>eing circulated by email and</w:t>
      </w:r>
      <w:r>
        <w:rPr>
          <w:rFonts w:asciiTheme="majorHAnsi" w:hAnsiTheme="majorHAnsi" w:cs="Times New Roman"/>
          <w:sz w:val="24"/>
          <w:szCs w:val="24"/>
        </w:rPr>
        <w:t xml:space="preserve"> </w:t>
      </w:r>
      <w:proofErr w:type="spellStart"/>
      <w:r>
        <w:rPr>
          <w:rFonts w:asciiTheme="majorHAnsi" w:hAnsiTheme="majorHAnsi" w:cs="Times New Roman"/>
          <w:sz w:val="24"/>
          <w:szCs w:val="24"/>
        </w:rPr>
        <w:t>Sina</w:t>
      </w:r>
      <w:proofErr w:type="spellEnd"/>
      <w:r>
        <w:rPr>
          <w:rFonts w:asciiTheme="majorHAnsi" w:hAnsiTheme="majorHAnsi" w:cs="Times New Roman"/>
          <w:sz w:val="24"/>
          <w:szCs w:val="24"/>
        </w:rPr>
        <w:t xml:space="preserve"> will discuss with Sharon how to take over this task.</w:t>
      </w:r>
    </w:p>
    <w:p w:rsidR="00A67043" w:rsidRDefault="00A67043" w:rsidP="00282679">
      <w:pPr>
        <w:spacing w:after="200" w:line="276" w:lineRule="auto"/>
        <w:contextualSpacing/>
        <w:rPr>
          <w:rFonts w:asciiTheme="majorHAnsi" w:hAnsiTheme="majorHAnsi" w:cs="Times New Roman"/>
          <w:sz w:val="24"/>
          <w:szCs w:val="24"/>
        </w:rPr>
      </w:pPr>
    </w:p>
    <w:p w:rsidR="00A67043" w:rsidRPr="00282679" w:rsidRDefault="00A67043" w:rsidP="00282679">
      <w:pPr>
        <w:spacing w:after="200" w:line="276" w:lineRule="auto"/>
        <w:contextualSpacing/>
        <w:rPr>
          <w:rFonts w:asciiTheme="majorHAnsi" w:hAnsiTheme="majorHAnsi" w:cs="Times New Roman"/>
          <w:sz w:val="24"/>
          <w:szCs w:val="24"/>
        </w:rPr>
      </w:pPr>
      <w:proofErr w:type="spellStart"/>
      <w:r>
        <w:rPr>
          <w:rFonts w:asciiTheme="majorHAnsi" w:hAnsiTheme="majorHAnsi" w:cs="Times New Roman"/>
          <w:sz w:val="24"/>
          <w:szCs w:val="24"/>
        </w:rPr>
        <w:t>Sina</w:t>
      </w:r>
      <w:proofErr w:type="spellEnd"/>
      <w:r>
        <w:rPr>
          <w:rFonts w:asciiTheme="majorHAnsi" w:hAnsiTheme="majorHAnsi" w:cs="Times New Roman"/>
          <w:sz w:val="24"/>
          <w:szCs w:val="24"/>
        </w:rPr>
        <w:t xml:space="preserve"> will </w:t>
      </w:r>
      <w:r w:rsidR="006A1E59">
        <w:rPr>
          <w:rFonts w:asciiTheme="majorHAnsi" w:hAnsiTheme="majorHAnsi" w:cs="Times New Roman"/>
          <w:sz w:val="24"/>
          <w:szCs w:val="24"/>
        </w:rPr>
        <w:t>advise</w:t>
      </w:r>
      <w:r>
        <w:rPr>
          <w:rFonts w:asciiTheme="majorHAnsi" w:hAnsiTheme="majorHAnsi" w:cs="Times New Roman"/>
          <w:sz w:val="24"/>
          <w:szCs w:val="24"/>
        </w:rPr>
        <w:t xml:space="preserve"> County Building of a change of Chairperson.</w:t>
      </w:r>
    </w:p>
    <w:p w:rsidR="00A67043" w:rsidRDefault="00A67043" w:rsidP="00124A80">
      <w:pPr>
        <w:rPr>
          <w:rFonts w:asciiTheme="majorHAnsi" w:eastAsia="Times New Roman" w:hAnsiTheme="majorHAnsi" w:cs="Times New Roman"/>
          <w:b/>
          <w:sz w:val="24"/>
          <w:szCs w:val="24"/>
          <w:u w:val="single"/>
          <w:lang w:eastAsia="en-GB"/>
        </w:rPr>
      </w:pPr>
    </w:p>
    <w:p w:rsidR="001A1B02" w:rsidRPr="00282679" w:rsidRDefault="001A1B02" w:rsidP="00124A80">
      <w:pPr>
        <w:rPr>
          <w:rFonts w:asciiTheme="majorHAnsi" w:hAnsiTheme="majorHAnsi" w:cs="Times New Roman"/>
          <w:b/>
          <w:sz w:val="24"/>
          <w:szCs w:val="24"/>
          <w:u w:val="single"/>
        </w:rPr>
      </w:pPr>
      <w:r w:rsidRPr="00282679">
        <w:rPr>
          <w:rFonts w:asciiTheme="majorHAnsi" w:hAnsiTheme="majorHAnsi" w:cs="Times New Roman"/>
          <w:b/>
          <w:sz w:val="24"/>
          <w:szCs w:val="24"/>
          <w:u w:val="single"/>
        </w:rPr>
        <w:t>A.O.C.B</w:t>
      </w:r>
    </w:p>
    <w:p w:rsidR="001A1B02" w:rsidRPr="00282679" w:rsidRDefault="001A1B02" w:rsidP="00124A80">
      <w:pPr>
        <w:rPr>
          <w:rFonts w:asciiTheme="majorHAnsi" w:hAnsiTheme="majorHAnsi" w:cs="Times New Roman"/>
          <w:b/>
          <w:sz w:val="24"/>
          <w:szCs w:val="24"/>
          <w:u w:val="single"/>
        </w:rPr>
      </w:pPr>
    </w:p>
    <w:p w:rsidR="008A432A" w:rsidRDefault="003376EC" w:rsidP="00124A80">
      <w:pPr>
        <w:rPr>
          <w:rFonts w:asciiTheme="majorHAnsi" w:hAnsiTheme="majorHAnsi" w:cs="Times New Roman"/>
          <w:sz w:val="24"/>
          <w:szCs w:val="24"/>
        </w:rPr>
      </w:pPr>
      <w:r>
        <w:rPr>
          <w:rFonts w:asciiTheme="majorHAnsi" w:hAnsiTheme="majorHAnsi" w:cs="Times New Roman"/>
          <w:sz w:val="24"/>
          <w:szCs w:val="24"/>
        </w:rPr>
        <w:t>A discuss</w:t>
      </w:r>
      <w:r w:rsidR="00CA7FCC">
        <w:rPr>
          <w:rFonts w:asciiTheme="majorHAnsi" w:hAnsiTheme="majorHAnsi" w:cs="Times New Roman"/>
          <w:sz w:val="24"/>
          <w:szCs w:val="24"/>
        </w:rPr>
        <w:t>ion</w:t>
      </w:r>
      <w:r>
        <w:rPr>
          <w:rFonts w:asciiTheme="majorHAnsi" w:hAnsiTheme="majorHAnsi" w:cs="Times New Roman"/>
          <w:sz w:val="24"/>
          <w:szCs w:val="24"/>
        </w:rPr>
        <w:t xml:space="preserve"> was held</w:t>
      </w:r>
      <w:r w:rsidR="00A67043">
        <w:rPr>
          <w:rFonts w:asciiTheme="majorHAnsi" w:hAnsiTheme="majorHAnsi" w:cs="Times New Roman"/>
          <w:sz w:val="24"/>
          <w:szCs w:val="24"/>
        </w:rPr>
        <w:t xml:space="preserve"> </w:t>
      </w:r>
      <w:proofErr w:type="gramStart"/>
      <w:r w:rsidR="00A67043">
        <w:rPr>
          <w:rFonts w:asciiTheme="majorHAnsi" w:hAnsiTheme="majorHAnsi" w:cs="Times New Roman"/>
          <w:sz w:val="24"/>
          <w:szCs w:val="24"/>
        </w:rPr>
        <w:t>a</w:t>
      </w:r>
      <w:r w:rsidR="00FF6629">
        <w:rPr>
          <w:rFonts w:asciiTheme="majorHAnsi" w:hAnsiTheme="majorHAnsi" w:cs="Times New Roman"/>
          <w:sz w:val="24"/>
          <w:szCs w:val="24"/>
        </w:rPr>
        <w:t>round,</w:t>
      </w:r>
      <w:proofErr w:type="gramEnd"/>
      <w:r w:rsidR="00FF6629">
        <w:rPr>
          <w:rFonts w:asciiTheme="majorHAnsi" w:hAnsiTheme="majorHAnsi" w:cs="Times New Roman"/>
          <w:sz w:val="24"/>
          <w:szCs w:val="24"/>
        </w:rPr>
        <w:t xml:space="preserve"> “Colours for Commitment” </w:t>
      </w:r>
      <w:r w:rsidR="00A67043">
        <w:rPr>
          <w:rFonts w:asciiTheme="majorHAnsi" w:hAnsiTheme="majorHAnsi" w:cs="Times New Roman"/>
          <w:sz w:val="24"/>
          <w:szCs w:val="24"/>
        </w:rPr>
        <w:t>on blazers and this is something the school are looking into for the future.</w:t>
      </w:r>
    </w:p>
    <w:p w:rsidR="00A67043" w:rsidRDefault="00A67043" w:rsidP="00124A80">
      <w:pPr>
        <w:rPr>
          <w:rFonts w:asciiTheme="majorHAnsi" w:hAnsiTheme="majorHAnsi" w:cs="Times New Roman"/>
          <w:sz w:val="24"/>
          <w:szCs w:val="24"/>
        </w:rPr>
      </w:pPr>
    </w:p>
    <w:p w:rsidR="00A67043" w:rsidRDefault="00A67043" w:rsidP="00124A80">
      <w:pPr>
        <w:rPr>
          <w:rFonts w:asciiTheme="majorHAnsi" w:hAnsiTheme="majorHAnsi" w:cs="Times New Roman"/>
          <w:sz w:val="24"/>
          <w:szCs w:val="24"/>
        </w:rPr>
      </w:pPr>
      <w:r>
        <w:rPr>
          <w:rFonts w:asciiTheme="majorHAnsi" w:hAnsiTheme="majorHAnsi" w:cs="Times New Roman"/>
          <w:sz w:val="24"/>
          <w:szCs w:val="24"/>
        </w:rPr>
        <w:t>The P6/</w:t>
      </w:r>
      <w:r w:rsidR="006A1E59">
        <w:rPr>
          <w:rFonts w:asciiTheme="majorHAnsi" w:hAnsiTheme="majorHAnsi" w:cs="Times New Roman"/>
          <w:sz w:val="24"/>
          <w:szCs w:val="24"/>
        </w:rPr>
        <w:t>P7 Open</w:t>
      </w:r>
      <w:r>
        <w:rPr>
          <w:rFonts w:asciiTheme="majorHAnsi" w:hAnsiTheme="majorHAnsi" w:cs="Times New Roman"/>
          <w:sz w:val="24"/>
          <w:szCs w:val="24"/>
        </w:rPr>
        <w:t xml:space="preserve"> Evening will be on 20/10/2015</w:t>
      </w:r>
    </w:p>
    <w:p w:rsidR="00A67043" w:rsidRDefault="00A67043" w:rsidP="00124A80">
      <w:pPr>
        <w:rPr>
          <w:rFonts w:asciiTheme="majorHAnsi" w:hAnsiTheme="majorHAnsi" w:cs="Times New Roman"/>
          <w:sz w:val="24"/>
          <w:szCs w:val="24"/>
        </w:rPr>
      </w:pPr>
    </w:p>
    <w:p w:rsidR="00A67043" w:rsidRDefault="00A67043" w:rsidP="00124A80">
      <w:pPr>
        <w:rPr>
          <w:rFonts w:asciiTheme="majorHAnsi" w:hAnsiTheme="majorHAnsi" w:cs="Times New Roman"/>
          <w:sz w:val="24"/>
          <w:szCs w:val="24"/>
        </w:rPr>
      </w:pPr>
      <w:r>
        <w:rPr>
          <w:rFonts w:asciiTheme="majorHAnsi" w:hAnsiTheme="majorHAnsi" w:cs="Times New Roman"/>
          <w:sz w:val="24"/>
          <w:szCs w:val="24"/>
        </w:rPr>
        <w:t>The P.C. agreed we would write to S</w:t>
      </w:r>
      <w:r w:rsidR="007871B2">
        <w:rPr>
          <w:rFonts w:asciiTheme="majorHAnsi" w:hAnsiTheme="majorHAnsi" w:cs="Times New Roman"/>
          <w:sz w:val="24"/>
          <w:szCs w:val="24"/>
        </w:rPr>
        <w:t>.A.C and ask for an explanation as to the deduction of the General Equipment Budget.</w:t>
      </w:r>
    </w:p>
    <w:p w:rsidR="00A67043" w:rsidRDefault="00A67043" w:rsidP="00124A80">
      <w:pPr>
        <w:rPr>
          <w:rFonts w:asciiTheme="majorHAnsi" w:hAnsiTheme="majorHAnsi" w:cs="Times New Roman"/>
          <w:sz w:val="24"/>
          <w:szCs w:val="24"/>
        </w:rPr>
      </w:pPr>
    </w:p>
    <w:p w:rsidR="00A67043" w:rsidRPr="00282679" w:rsidRDefault="00A67043" w:rsidP="00124A80">
      <w:pPr>
        <w:rPr>
          <w:rFonts w:asciiTheme="majorHAnsi" w:hAnsiTheme="majorHAnsi" w:cs="Times New Roman"/>
          <w:sz w:val="24"/>
          <w:szCs w:val="24"/>
        </w:rPr>
      </w:pPr>
    </w:p>
    <w:p w:rsidR="00F54B13" w:rsidRPr="00282679" w:rsidRDefault="00F54B13" w:rsidP="00124A80">
      <w:pPr>
        <w:rPr>
          <w:rFonts w:asciiTheme="majorHAnsi" w:hAnsiTheme="majorHAnsi" w:cs="Times New Roman"/>
          <w:b/>
          <w:sz w:val="24"/>
          <w:szCs w:val="24"/>
          <w:u w:val="single"/>
        </w:rPr>
      </w:pPr>
      <w:r w:rsidRPr="00282679">
        <w:rPr>
          <w:rFonts w:asciiTheme="majorHAnsi" w:hAnsiTheme="majorHAnsi" w:cs="Times New Roman"/>
          <w:b/>
          <w:sz w:val="24"/>
          <w:szCs w:val="24"/>
          <w:u w:val="single"/>
        </w:rPr>
        <w:t xml:space="preserve">Date of </w:t>
      </w:r>
      <w:r w:rsidR="004033C5" w:rsidRPr="00282679">
        <w:rPr>
          <w:rFonts w:asciiTheme="majorHAnsi" w:hAnsiTheme="majorHAnsi" w:cs="Times New Roman"/>
          <w:b/>
          <w:sz w:val="24"/>
          <w:szCs w:val="24"/>
          <w:u w:val="single"/>
        </w:rPr>
        <w:t>next meeting</w:t>
      </w:r>
    </w:p>
    <w:p w:rsidR="00F54B13" w:rsidRPr="00282679" w:rsidRDefault="00F54B13" w:rsidP="00124A80">
      <w:pPr>
        <w:rPr>
          <w:rFonts w:asciiTheme="majorHAnsi" w:hAnsiTheme="majorHAnsi" w:cs="Times New Roman"/>
          <w:b/>
          <w:sz w:val="24"/>
          <w:szCs w:val="24"/>
        </w:rPr>
      </w:pPr>
    </w:p>
    <w:p w:rsidR="00124A80" w:rsidRPr="00282679" w:rsidRDefault="00A67043" w:rsidP="00124A80">
      <w:pPr>
        <w:rPr>
          <w:rFonts w:asciiTheme="majorHAnsi" w:hAnsiTheme="majorHAnsi" w:cs="Times New Roman"/>
          <w:b/>
          <w:sz w:val="24"/>
          <w:szCs w:val="24"/>
        </w:rPr>
      </w:pPr>
      <w:r>
        <w:rPr>
          <w:rFonts w:asciiTheme="majorHAnsi" w:hAnsiTheme="majorHAnsi" w:cs="Times New Roman"/>
          <w:b/>
          <w:sz w:val="24"/>
          <w:szCs w:val="24"/>
        </w:rPr>
        <w:t>Wednesday 11</w:t>
      </w:r>
      <w:r w:rsidRPr="00A67043">
        <w:rPr>
          <w:rFonts w:asciiTheme="majorHAnsi" w:hAnsiTheme="majorHAnsi" w:cs="Times New Roman"/>
          <w:b/>
          <w:sz w:val="24"/>
          <w:szCs w:val="24"/>
          <w:vertAlign w:val="superscript"/>
        </w:rPr>
        <w:t>th</w:t>
      </w:r>
      <w:r>
        <w:rPr>
          <w:rFonts w:asciiTheme="majorHAnsi" w:hAnsiTheme="majorHAnsi" w:cs="Times New Roman"/>
          <w:b/>
          <w:sz w:val="24"/>
          <w:szCs w:val="24"/>
        </w:rPr>
        <w:t xml:space="preserve"> November 2015 at 7pm</w:t>
      </w:r>
    </w:p>
    <w:p w:rsidR="00124A80" w:rsidRPr="00282679" w:rsidRDefault="00124A80" w:rsidP="00124A80">
      <w:pPr>
        <w:rPr>
          <w:rFonts w:asciiTheme="majorHAnsi" w:hAnsiTheme="majorHAnsi" w:cs="Times New Roman"/>
          <w:b/>
          <w:sz w:val="24"/>
          <w:szCs w:val="24"/>
        </w:rPr>
      </w:pPr>
    </w:p>
    <w:p w:rsidR="0022376F" w:rsidRPr="00282679" w:rsidRDefault="0022376F" w:rsidP="0022376F">
      <w:pPr>
        <w:pStyle w:val="ListParagraph"/>
        <w:rPr>
          <w:rFonts w:asciiTheme="majorHAnsi" w:hAnsiTheme="majorHAnsi" w:cs="Times New Roman"/>
          <w:b/>
          <w:sz w:val="24"/>
          <w:szCs w:val="24"/>
        </w:rPr>
      </w:pPr>
    </w:p>
    <w:p w:rsidR="00481525" w:rsidRPr="00282679" w:rsidRDefault="00481525" w:rsidP="00481525">
      <w:pPr>
        <w:ind w:left="2160" w:hanging="2160"/>
        <w:rPr>
          <w:rFonts w:asciiTheme="majorHAnsi" w:hAnsiTheme="majorHAnsi" w:cs="Times New Roman"/>
          <w:sz w:val="24"/>
          <w:szCs w:val="24"/>
        </w:rPr>
      </w:pPr>
    </w:p>
    <w:p w:rsidR="00481525" w:rsidRPr="00282679" w:rsidRDefault="00481525" w:rsidP="00481525">
      <w:pPr>
        <w:ind w:left="2160" w:hanging="2160"/>
        <w:rPr>
          <w:rFonts w:asciiTheme="majorHAnsi" w:hAnsiTheme="majorHAnsi" w:cs="Times New Roman"/>
          <w:sz w:val="24"/>
          <w:szCs w:val="24"/>
        </w:rPr>
      </w:pPr>
      <w:r w:rsidRPr="00282679">
        <w:rPr>
          <w:rFonts w:asciiTheme="majorHAnsi" w:hAnsiTheme="majorHAnsi" w:cs="Times New Roman"/>
          <w:sz w:val="24"/>
          <w:szCs w:val="24"/>
        </w:rPr>
        <w:t xml:space="preserve"> </w:t>
      </w:r>
    </w:p>
    <w:p w:rsidR="00481525" w:rsidRPr="00282679" w:rsidRDefault="00481525" w:rsidP="00481525">
      <w:pPr>
        <w:ind w:left="2160" w:hanging="2160"/>
        <w:rPr>
          <w:rFonts w:asciiTheme="majorHAnsi" w:hAnsiTheme="majorHAnsi" w:cs="Times New Roman"/>
          <w:sz w:val="24"/>
          <w:szCs w:val="24"/>
        </w:rPr>
      </w:pPr>
      <w:r w:rsidRPr="00282679">
        <w:rPr>
          <w:rFonts w:asciiTheme="majorHAnsi" w:hAnsiTheme="majorHAnsi" w:cs="Times New Roman"/>
          <w:sz w:val="24"/>
          <w:szCs w:val="24"/>
        </w:rPr>
        <w:tab/>
      </w:r>
    </w:p>
    <w:sectPr w:rsidR="00481525" w:rsidRPr="00282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33C"/>
    <w:multiLevelType w:val="hybridMultilevel"/>
    <w:tmpl w:val="5B5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95610"/>
    <w:multiLevelType w:val="hybridMultilevel"/>
    <w:tmpl w:val="F1F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06ED5"/>
    <w:multiLevelType w:val="hybridMultilevel"/>
    <w:tmpl w:val="DA4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E29CE"/>
    <w:multiLevelType w:val="hybridMultilevel"/>
    <w:tmpl w:val="399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E239D"/>
    <w:multiLevelType w:val="hybridMultilevel"/>
    <w:tmpl w:val="E37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B7093"/>
    <w:multiLevelType w:val="hybridMultilevel"/>
    <w:tmpl w:val="635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C5BD6"/>
    <w:multiLevelType w:val="hybridMultilevel"/>
    <w:tmpl w:val="0EE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72928"/>
    <w:multiLevelType w:val="hybridMultilevel"/>
    <w:tmpl w:val="62F2571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A705142"/>
    <w:multiLevelType w:val="hybridMultilevel"/>
    <w:tmpl w:val="3F726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F4D49"/>
    <w:multiLevelType w:val="hybridMultilevel"/>
    <w:tmpl w:val="A30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AB3A10"/>
    <w:multiLevelType w:val="hybridMultilevel"/>
    <w:tmpl w:val="76EE07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6EEA51B2"/>
    <w:multiLevelType w:val="hybridMultilevel"/>
    <w:tmpl w:val="BB7C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FA5D6B"/>
    <w:multiLevelType w:val="hybridMultilevel"/>
    <w:tmpl w:val="354CF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C18D2"/>
    <w:multiLevelType w:val="hybridMultilevel"/>
    <w:tmpl w:val="FBCA36D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6"/>
  </w:num>
  <w:num w:numId="3">
    <w:abstractNumId w:val="2"/>
  </w:num>
  <w:num w:numId="4">
    <w:abstractNumId w:val="5"/>
  </w:num>
  <w:num w:numId="5">
    <w:abstractNumId w:val="10"/>
  </w:num>
  <w:num w:numId="6">
    <w:abstractNumId w:val="4"/>
  </w:num>
  <w:num w:numId="7">
    <w:abstractNumId w:val="3"/>
  </w:num>
  <w:num w:numId="8">
    <w:abstractNumId w:val="9"/>
  </w:num>
  <w:num w:numId="9">
    <w:abstractNumId w:val="0"/>
  </w:num>
  <w:num w:numId="10">
    <w:abstractNumId w:val="11"/>
  </w:num>
  <w:num w:numId="11">
    <w:abstractNumId w:val="13"/>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25"/>
    <w:rsid w:val="000B1589"/>
    <w:rsid w:val="000D7758"/>
    <w:rsid w:val="000F3132"/>
    <w:rsid w:val="001060AC"/>
    <w:rsid w:val="001113BD"/>
    <w:rsid w:val="00124A80"/>
    <w:rsid w:val="001A1B02"/>
    <w:rsid w:val="001D159E"/>
    <w:rsid w:val="001D4D0F"/>
    <w:rsid w:val="001E5C35"/>
    <w:rsid w:val="001F16AB"/>
    <w:rsid w:val="001F3306"/>
    <w:rsid w:val="0022376F"/>
    <w:rsid w:val="0023394F"/>
    <w:rsid w:val="00235DA3"/>
    <w:rsid w:val="002516F3"/>
    <w:rsid w:val="00256540"/>
    <w:rsid w:val="00282679"/>
    <w:rsid w:val="002E50FD"/>
    <w:rsid w:val="003222CF"/>
    <w:rsid w:val="003262FA"/>
    <w:rsid w:val="003376EC"/>
    <w:rsid w:val="00365295"/>
    <w:rsid w:val="003724FD"/>
    <w:rsid w:val="00385DC6"/>
    <w:rsid w:val="004033C5"/>
    <w:rsid w:val="0041365B"/>
    <w:rsid w:val="00415ADD"/>
    <w:rsid w:val="00481525"/>
    <w:rsid w:val="004B727E"/>
    <w:rsid w:val="00513AF2"/>
    <w:rsid w:val="005149F0"/>
    <w:rsid w:val="00535347"/>
    <w:rsid w:val="005643B8"/>
    <w:rsid w:val="005653B0"/>
    <w:rsid w:val="00567D4E"/>
    <w:rsid w:val="005D1A3A"/>
    <w:rsid w:val="0063476A"/>
    <w:rsid w:val="0064735B"/>
    <w:rsid w:val="006A1E59"/>
    <w:rsid w:val="006A4512"/>
    <w:rsid w:val="006D2152"/>
    <w:rsid w:val="006D4DDE"/>
    <w:rsid w:val="007058BE"/>
    <w:rsid w:val="00711CDF"/>
    <w:rsid w:val="00743157"/>
    <w:rsid w:val="00782198"/>
    <w:rsid w:val="007871B2"/>
    <w:rsid w:val="007A4438"/>
    <w:rsid w:val="007F4FD3"/>
    <w:rsid w:val="00837812"/>
    <w:rsid w:val="00865991"/>
    <w:rsid w:val="008738C1"/>
    <w:rsid w:val="00885B56"/>
    <w:rsid w:val="008A432A"/>
    <w:rsid w:val="008C5BA7"/>
    <w:rsid w:val="008F2028"/>
    <w:rsid w:val="009074B2"/>
    <w:rsid w:val="00916DB4"/>
    <w:rsid w:val="0097332F"/>
    <w:rsid w:val="0097729E"/>
    <w:rsid w:val="009772AD"/>
    <w:rsid w:val="00981EAB"/>
    <w:rsid w:val="009C29BE"/>
    <w:rsid w:val="00A17C63"/>
    <w:rsid w:val="00A31A1E"/>
    <w:rsid w:val="00A67043"/>
    <w:rsid w:val="00A75D0B"/>
    <w:rsid w:val="00AA7F4A"/>
    <w:rsid w:val="00B2014E"/>
    <w:rsid w:val="00B24E58"/>
    <w:rsid w:val="00B85AF4"/>
    <w:rsid w:val="00BA4F0C"/>
    <w:rsid w:val="00BB0DFB"/>
    <w:rsid w:val="00BD1776"/>
    <w:rsid w:val="00C05908"/>
    <w:rsid w:val="00C32303"/>
    <w:rsid w:val="00C40B48"/>
    <w:rsid w:val="00C45330"/>
    <w:rsid w:val="00C5758C"/>
    <w:rsid w:val="00CA7FCC"/>
    <w:rsid w:val="00CE531B"/>
    <w:rsid w:val="00DA5AA6"/>
    <w:rsid w:val="00DF22B3"/>
    <w:rsid w:val="00E144D5"/>
    <w:rsid w:val="00E314B9"/>
    <w:rsid w:val="00E376FA"/>
    <w:rsid w:val="00E76BF1"/>
    <w:rsid w:val="00E82343"/>
    <w:rsid w:val="00E8398F"/>
    <w:rsid w:val="00EB2A63"/>
    <w:rsid w:val="00EC483C"/>
    <w:rsid w:val="00ED7C1B"/>
    <w:rsid w:val="00F06874"/>
    <w:rsid w:val="00F20AD2"/>
    <w:rsid w:val="00F26C37"/>
    <w:rsid w:val="00F54B13"/>
    <w:rsid w:val="00F80BE7"/>
    <w:rsid w:val="00FC51A3"/>
    <w:rsid w:val="00FF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297">
      <w:bodyDiv w:val="1"/>
      <w:marLeft w:val="0"/>
      <w:marRight w:val="0"/>
      <w:marTop w:val="0"/>
      <w:marBottom w:val="0"/>
      <w:divBdr>
        <w:top w:val="none" w:sz="0" w:space="0" w:color="auto"/>
        <w:left w:val="none" w:sz="0" w:space="0" w:color="auto"/>
        <w:bottom w:val="none" w:sz="0" w:space="0" w:color="auto"/>
        <w:right w:val="none" w:sz="0" w:space="0" w:color="auto"/>
      </w:divBdr>
    </w:div>
    <w:div w:id="534270760">
      <w:bodyDiv w:val="1"/>
      <w:marLeft w:val="0"/>
      <w:marRight w:val="0"/>
      <w:marTop w:val="0"/>
      <w:marBottom w:val="0"/>
      <w:divBdr>
        <w:top w:val="none" w:sz="0" w:space="0" w:color="auto"/>
        <w:left w:val="none" w:sz="0" w:space="0" w:color="auto"/>
        <w:bottom w:val="none" w:sz="0" w:space="0" w:color="auto"/>
        <w:right w:val="none" w:sz="0" w:space="0" w:color="auto"/>
      </w:divBdr>
    </w:div>
    <w:div w:id="534344062">
      <w:bodyDiv w:val="1"/>
      <w:marLeft w:val="0"/>
      <w:marRight w:val="0"/>
      <w:marTop w:val="0"/>
      <w:marBottom w:val="0"/>
      <w:divBdr>
        <w:top w:val="none" w:sz="0" w:space="0" w:color="auto"/>
        <w:left w:val="none" w:sz="0" w:space="0" w:color="auto"/>
        <w:bottom w:val="none" w:sz="0" w:space="0" w:color="auto"/>
        <w:right w:val="none" w:sz="0" w:space="0" w:color="auto"/>
      </w:divBdr>
    </w:div>
    <w:div w:id="606277117">
      <w:bodyDiv w:val="1"/>
      <w:marLeft w:val="0"/>
      <w:marRight w:val="0"/>
      <w:marTop w:val="0"/>
      <w:marBottom w:val="0"/>
      <w:divBdr>
        <w:top w:val="none" w:sz="0" w:space="0" w:color="auto"/>
        <w:left w:val="none" w:sz="0" w:space="0" w:color="auto"/>
        <w:bottom w:val="none" w:sz="0" w:space="0" w:color="auto"/>
        <w:right w:val="none" w:sz="0" w:space="0" w:color="auto"/>
      </w:divBdr>
    </w:div>
    <w:div w:id="813983982">
      <w:bodyDiv w:val="1"/>
      <w:marLeft w:val="0"/>
      <w:marRight w:val="0"/>
      <w:marTop w:val="0"/>
      <w:marBottom w:val="0"/>
      <w:divBdr>
        <w:top w:val="none" w:sz="0" w:space="0" w:color="auto"/>
        <w:left w:val="none" w:sz="0" w:space="0" w:color="auto"/>
        <w:bottom w:val="none" w:sz="0" w:space="0" w:color="auto"/>
        <w:right w:val="none" w:sz="0" w:space="0" w:color="auto"/>
      </w:divBdr>
    </w:div>
    <w:div w:id="834078602">
      <w:bodyDiv w:val="1"/>
      <w:marLeft w:val="0"/>
      <w:marRight w:val="0"/>
      <w:marTop w:val="0"/>
      <w:marBottom w:val="0"/>
      <w:divBdr>
        <w:top w:val="none" w:sz="0" w:space="0" w:color="auto"/>
        <w:left w:val="none" w:sz="0" w:space="0" w:color="auto"/>
        <w:bottom w:val="none" w:sz="0" w:space="0" w:color="auto"/>
        <w:right w:val="none" w:sz="0" w:space="0" w:color="auto"/>
      </w:divBdr>
    </w:div>
    <w:div w:id="949819671">
      <w:bodyDiv w:val="1"/>
      <w:marLeft w:val="0"/>
      <w:marRight w:val="0"/>
      <w:marTop w:val="0"/>
      <w:marBottom w:val="0"/>
      <w:divBdr>
        <w:top w:val="none" w:sz="0" w:space="0" w:color="auto"/>
        <w:left w:val="none" w:sz="0" w:space="0" w:color="auto"/>
        <w:bottom w:val="none" w:sz="0" w:space="0" w:color="auto"/>
        <w:right w:val="none" w:sz="0" w:space="0" w:color="auto"/>
      </w:divBdr>
    </w:div>
    <w:div w:id="1000045030">
      <w:bodyDiv w:val="1"/>
      <w:marLeft w:val="0"/>
      <w:marRight w:val="0"/>
      <w:marTop w:val="0"/>
      <w:marBottom w:val="0"/>
      <w:divBdr>
        <w:top w:val="none" w:sz="0" w:space="0" w:color="auto"/>
        <w:left w:val="none" w:sz="0" w:space="0" w:color="auto"/>
        <w:bottom w:val="none" w:sz="0" w:space="0" w:color="auto"/>
        <w:right w:val="none" w:sz="0" w:space="0" w:color="auto"/>
      </w:divBdr>
    </w:div>
    <w:div w:id="1179349149">
      <w:bodyDiv w:val="1"/>
      <w:marLeft w:val="0"/>
      <w:marRight w:val="0"/>
      <w:marTop w:val="0"/>
      <w:marBottom w:val="0"/>
      <w:divBdr>
        <w:top w:val="none" w:sz="0" w:space="0" w:color="auto"/>
        <w:left w:val="none" w:sz="0" w:space="0" w:color="auto"/>
        <w:bottom w:val="none" w:sz="0" w:space="0" w:color="auto"/>
        <w:right w:val="none" w:sz="0" w:space="0" w:color="auto"/>
      </w:divBdr>
    </w:div>
    <w:div w:id="1247690682">
      <w:bodyDiv w:val="1"/>
      <w:marLeft w:val="0"/>
      <w:marRight w:val="0"/>
      <w:marTop w:val="0"/>
      <w:marBottom w:val="0"/>
      <w:divBdr>
        <w:top w:val="none" w:sz="0" w:space="0" w:color="auto"/>
        <w:left w:val="none" w:sz="0" w:space="0" w:color="auto"/>
        <w:bottom w:val="none" w:sz="0" w:space="0" w:color="auto"/>
        <w:right w:val="none" w:sz="0" w:space="0" w:color="auto"/>
      </w:divBdr>
    </w:div>
    <w:div w:id="1603106402">
      <w:bodyDiv w:val="1"/>
      <w:marLeft w:val="0"/>
      <w:marRight w:val="0"/>
      <w:marTop w:val="0"/>
      <w:marBottom w:val="0"/>
      <w:divBdr>
        <w:top w:val="none" w:sz="0" w:space="0" w:color="auto"/>
        <w:left w:val="none" w:sz="0" w:space="0" w:color="auto"/>
        <w:bottom w:val="none" w:sz="0" w:space="0" w:color="auto"/>
        <w:right w:val="none" w:sz="0" w:space="0" w:color="auto"/>
      </w:divBdr>
    </w:div>
    <w:div w:id="1645618521">
      <w:bodyDiv w:val="1"/>
      <w:marLeft w:val="0"/>
      <w:marRight w:val="0"/>
      <w:marTop w:val="0"/>
      <w:marBottom w:val="0"/>
      <w:divBdr>
        <w:top w:val="none" w:sz="0" w:space="0" w:color="auto"/>
        <w:left w:val="none" w:sz="0" w:space="0" w:color="auto"/>
        <w:bottom w:val="none" w:sz="0" w:space="0" w:color="auto"/>
        <w:right w:val="none" w:sz="0" w:space="0" w:color="auto"/>
      </w:divBdr>
    </w:div>
    <w:div w:id="1731344262">
      <w:bodyDiv w:val="1"/>
      <w:marLeft w:val="0"/>
      <w:marRight w:val="0"/>
      <w:marTop w:val="0"/>
      <w:marBottom w:val="0"/>
      <w:divBdr>
        <w:top w:val="none" w:sz="0" w:space="0" w:color="auto"/>
        <w:left w:val="none" w:sz="0" w:space="0" w:color="auto"/>
        <w:bottom w:val="none" w:sz="0" w:space="0" w:color="auto"/>
        <w:right w:val="none" w:sz="0" w:space="0" w:color="auto"/>
      </w:divBdr>
    </w:div>
    <w:div w:id="1864829147">
      <w:bodyDiv w:val="1"/>
      <w:marLeft w:val="0"/>
      <w:marRight w:val="0"/>
      <w:marTop w:val="0"/>
      <w:marBottom w:val="0"/>
      <w:divBdr>
        <w:top w:val="none" w:sz="0" w:space="0" w:color="auto"/>
        <w:left w:val="none" w:sz="0" w:space="0" w:color="auto"/>
        <w:bottom w:val="none" w:sz="0" w:space="0" w:color="auto"/>
        <w:right w:val="none" w:sz="0" w:space="0" w:color="auto"/>
      </w:divBdr>
    </w:div>
    <w:div w:id="1950696549">
      <w:bodyDiv w:val="1"/>
      <w:marLeft w:val="0"/>
      <w:marRight w:val="0"/>
      <w:marTop w:val="0"/>
      <w:marBottom w:val="0"/>
      <w:divBdr>
        <w:top w:val="none" w:sz="0" w:space="0" w:color="auto"/>
        <w:left w:val="none" w:sz="0" w:space="0" w:color="auto"/>
        <w:bottom w:val="none" w:sz="0" w:space="0" w:color="auto"/>
        <w:right w:val="none" w:sz="0" w:space="0" w:color="auto"/>
      </w:divBdr>
    </w:div>
    <w:div w:id="1997562860">
      <w:bodyDiv w:val="1"/>
      <w:marLeft w:val="0"/>
      <w:marRight w:val="0"/>
      <w:marTop w:val="0"/>
      <w:marBottom w:val="0"/>
      <w:divBdr>
        <w:top w:val="none" w:sz="0" w:space="0" w:color="auto"/>
        <w:left w:val="none" w:sz="0" w:space="0" w:color="auto"/>
        <w:bottom w:val="none" w:sz="0" w:space="0" w:color="auto"/>
        <w:right w:val="none" w:sz="0" w:space="0" w:color="auto"/>
      </w:divBdr>
    </w:div>
    <w:div w:id="204421038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41">
          <w:marLeft w:val="0"/>
          <w:marRight w:val="0"/>
          <w:marTop w:val="0"/>
          <w:marBottom w:val="0"/>
          <w:divBdr>
            <w:top w:val="none" w:sz="0" w:space="0" w:color="auto"/>
            <w:left w:val="none" w:sz="0" w:space="0" w:color="auto"/>
            <w:bottom w:val="none" w:sz="0" w:space="0" w:color="auto"/>
            <w:right w:val="none" w:sz="0" w:space="0" w:color="auto"/>
          </w:divBdr>
          <w:divsChild>
            <w:div w:id="537859830">
              <w:marLeft w:val="0"/>
              <w:marRight w:val="0"/>
              <w:marTop w:val="0"/>
              <w:marBottom w:val="0"/>
              <w:divBdr>
                <w:top w:val="none" w:sz="0" w:space="0" w:color="auto"/>
                <w:left w:val="none" w:sz="0" w:space="0" w:color="auto"/>
                <w:bottom w:val="none" w:sz="0" w:space="0" w:color="auto"/>
                <w:right w:val="none" w:sz="0" w:space="0" w:color="auto"/>
              </w:divBdr>
              <w:divsChild>
                <w:div w:id="592131190">
                  <w:marLeft w:val="0"/>
                  <w:marRight w:val="0"/>
                  <w:marTop w:val="0"/>
                  <w:marBottom w:val="0"/>
                  <w:divBdr>
                    <w:top w:val="none" w:sz="0" w:space="0" w:color="auto"/>
                    <w:left w:val="none" w:sz="0" w:space="0" w:color="auto"/>
                    <w:bottom w:val="none" w:sz="0" w:space="0" w:color="auto"/>
                    <w:right w:val="none" w:sz="0" w:space="0" w:color="auto"/>
                  </w:divBdr>
                  <w:divsChild>
                    <w:div w:id="727194914">
                      <w:marLeft w:val="0"/>
                      <w:marRight w:val="0"/>
                      <w:marTop w:val="0"/>
                      <w:marBottom w:val="0"/>
                      <w:divBdr>
                        <w:top w:val="none" w:sz="0" w:space="0" w:color="auto"/>
                        <w:left w:val="none" w:sz="0" w:space="0" w:color="auto"/>
                        <w:bottom w:val="none" w:sz="0" w:space="0" w:color="auto"/>
                        <w:right w:val="none" w:sz="0" w:space="0" w:color="auto"/>
                      </w:divBdr>
                      <w:divsChild>
                        <w:div w:id="925578645">
                          <w:marLeft w:val="0"/>
                          <w:marRight w:val="0"/>
                          <w:marTop w:val="0"/>
                          <w:marBottom w:val="0"/>
                          <w:divBdr>
                            <w:top w:val="none" w:sz="0" w:space="0" w:color="auto"/>
                            <w:left w:val="none" w:sz="0" w:space="0" w:color="auto"/>
                            <w:bottom w:val="none" w:sz="0" w:space="0" w:color="auto"/>
                            <w:right w:val="none" w:sz="0" w:space="0" w:color="auto"/>
                          </w:divBdr>
                          <w:divsChild>
                            <w:div w:id="1307003810">
                              <w:marLeft w:val="0"/>
                              <w:marRight w:val="0"/>
                              <w:marTop w:val="0"/>
                              <w:marBottom w:val="0"/>
                              <w:divBdr>
                                <w:top w:val="none" w:sz="0" w:space="0" w:color="auto"/>
                                <w:left w:val="none" w:sz="0" w:space="0" w:color="auto"/>
                                <w:bottom w:val="none" w:sz="0" w:space="0" w:color="auto"/>
                                <w:right w:val="none" w:sz="0" w:space="0" w:color="auto"/>
                              </w:divBdr>
                              <w:divsChild>
                                <w:div w:id="2013608956">
                                  <w:marLeft w:val="0"/>
                                  <w:marRight w:val="0"/>
                                  <w:marTop w:val="0"/>
                                  <w:marBottom w:val="0"/>
                                  <w:divBdr>
                                    <w:top w:val="none" w:sz="0" w:space="0" w:color="auto"/>
                                    <w:left w:val="none" w:sz="0" w:space="0" w:color="auto"/>
                                    <w:bottom w:val="none" w:sz="0" w:space="0" w:color="auto"/>
                                    <w:right w:val="none" w:sz="0" w:space="0" w:color="auto"/>
                                  </w:divBdr>
                                  <w:divsChild>
                                    <w:div w:id="343172269">
                                      <w:marLeft w:val="0"/>
                                      <w:marRight w:val="0"/>
                                      <w:marTop w:val="0"/>
                                      <w:marBottom w:val="0"/>
                                      <w:divBdr>
                                        <w:top w:val="none" w:sz="0" w:space="0" w:color="auto"/>
                                        <w:left w:val="none" w:sz="0" w:space="0" w:color="auto"/>
                                        <w:bottom w:val="none" w:sz="0" w:space="0" w:color="auto"/>
                                        <w:right w:val="none" w:sz="0" w:space="0" w:color="auto"/>
                                      </w:divBdr>
                                      <w:divsChild>
                                        <w:div w:id="1196849468">
                                          <w:marLeft w:val="0"/>
                                          <w:marRight w:val="0"/>
                                          <w:marTop w:val="0"/>
                                          <w:marBottom w:val="0"/>
                                          <w:divBdr>
                                            <w:top w:val="none" w:sz="0" w:space="0" w:color="auto"/>
                                            <w:left w:val="none" w:sz="0" w:space="0" w:color="auto"/>
                                            <w:bottom w:val="none" w:sz="0" w:space="0" w:color="auto"/>
                                            <w:right w:val="none" w:sz="0" w:space="0" w:color="auto"/>
                                          </w:divBdr>
                                          <w:divsChild>
                                            <w:div w:id="911426043">
                                              <w:marLeft w:val="0"/>
                                              <w:marRight w:val="0"/>
                                              <w:marTop w:val="0"/>
                                              <w:marBottom w:val="0"/>
                                              <w:divBdr>
                                                <w:top w:val="none" w:sz="0" w:space="0" w:color="auto"/>
                                                <w:left w:val="none" w:sz="0" w:space="0" w:color="auto"/>
                                                <w:bottom w:val="none" w:sz="0" w:space="0" w:color="auto"/>
                                                <w:right w:val="none" w:sz="0" w:space="0" w:color="auto"/>
                                              </w:divBdr>
                                              <w:divsChild>
                                                <w:div w:id="149057872">
                                                  <w:marLeft w:val="0"/>
                                                  <w:marRight w:val="0"/>
                                                  <w:marTop w:val="0"/>
                                                  <w:marBottom w:val="0"/>
                                                  <w:divBdr>
                                                    <w:top w:val="none" w:sz="0" w:space="0" w:color="auto"/>
                                                    <w:left w:val="none" w:sz="0" w:space="0" w:color="auto"/>
                                                    <w:bottom w:val="none" w:sz="0" w:space="0" w:color="auto"/>
                                                    <w:right w:val="none" w:sz="0" w:space="0" w:color="auto"/>
                                                  </w:divBdr>
                                                  <w:divsChild>
                                                    <w:div w:id="130446688">
                                                      <w:marLeft w:val="0"/>
                                                      <w:marRight w:val="300"/>
                                                      <w:marTop w:val="0"/>
                                                      <w:marBottom w:val="0"/>
                                                      <w:divBdr>
                                                        <w:top w:val="none" w:sz="0" w:space="0" w:color="auto"/>
                                                        <w:left w:val="none" w:sz="0" w:space="0" w:color="auto"/>
                                                        <w:bottom w:val="none" w:sz="0" w:space="0" w:color="auto"/>
                                                        <w:right w:val="none" w:sz="0" w:space="0" w:color="auto"/>
                                                      </w:divBdr>
                                                      <w:divsChild>
                                                        <w:div w:id="1294169430">
                                                          <w:marLeft w:val="0"/>
                                                          <w:marRight w:val="0"/>
                                                          <w:marTop w:val="0"/>
                                                          <w:marBottom w:val="0"/>
                                                          <w:divBdr>
                                                            <w:top w:val="none" w:sz="0" w:space="0" w:color="auto"/>
                                                            <w:left w:val="none" w:sz="0" w:space="0" w:color="auto"/>
                                                            <w:bottom w:val="none" w:sz="0" w:space="0" w:color="auto"/>
                                                            <w:right w:val="none" w:sz="0" w:space="0" w:color="auto"/>
                                                          </w:divBdr>
                                                          <w:divsChild>
                                                            <w:div w:id="408506742">
                                                              <w:marLeft w:val="0"/>
                                                              <w:marRight w:val="0"/>
                                                              <w:marTop w:val="0"/>
                                                              <w:marBottom w:val="0"/>
                                                              <w:divBdr>
                                                                <w:top w:val="none" w:sz="0" w:space="0" w:color="auto"/>
                                                                <w:left w:val="none" w:sz="0" w:space="0" w:color="auto"/>
                                                                <w:bottom w:val="none" w:sz="0" w:space="0" w:color="auto"/>
                                                                <w:right w:val="none" w:sz="0" w:space="0" w:color="auto"/>
                                                              </w:divBdr>
                                                              <w:divsChild>
                                                                <w:div w:id="1017267415">
                                                                  <w:marLeft w:val="0"/>
                                                                  <w:marRight w:val="0"/>
                                                                  <w:marTop w:val="0"/>
                                                                  <w:marBottom w:val="0"/>
                                                                  <w:divBdr>
                                                                    <w:top w:val="none" w:sz="0" w:space="0" w:color="auto"/>
                                                                    <w:left w:val="none" w:sz="0" w:space="0" w:color="auto"/>
                                                                    <w:bottom w:val="none" w:sz="0" w:space="0" w:color="auto"/>
                                                                    <w:right w:val="none" w:sz="0" w:space="0" w:color="auto"/>
                                                                  </w:divBdr>
                                                                  <w:divsChild>
                                                                    <w:div w:id="1615676169">
                                                                      <w:marLeft w:val="0"/>
                                                                      <w:marRight w:val="0"/>
                                                                      <w:marTop w:val="0"/>
                                                                      <w:marBottom w:val="360"/>
                                                                      <w:divBdr>
                                                                        <w:top w:val="single" w:sz="6" w:space="0" w:color="CCCCCC"/>
                                                                        <w:left w:val="none" w:sz="0" w:space="0" w:color="auto"/>
                                                                        <w:bottom w:val="none" w:sz="0" w:space="0" w:color="auto"/>
                                                                        <w:right w:val="none" w:sz="0" w:space="0" w:color="auto"/>
                                                                      </w:divBdr>
                                                                      <w:divsChild>
                                                                        <w:div w:id="547649043">
                                                                          <w:marLeft w:val="0"/>
                                                                          <w:marRight w:val="0"/>
                                                                          <w:marTop w:val="0"/>
                                                                          <w:marBottom w:val="0"/>
                                                                          <w:divBdr>
                                                                            <w:top w:val="none" w:sz="0" w:space="0" w:color="auto"/>
                                                                            <w:left w:val="none" w:sz="0" w:space="0" w:color="auto"/>
                                                                            <w:bottom w:val="none" w:sz="0" w:space="0" w:color="auto"/>
                                                                            <w:right w:val="none" w:sz="0" w:space="0" w:color="auto"/>
                                                                          </w:divBdr>
                                                                          <w:divsChild>
                                                                            <w:div w:id="197819408">
                                                                              <w:marLeft w:val="0"/>
                                                                              <w:marRight w:val="0"/>
                                                                              <w:marTop w:val="0"/>
                                                                              <w:marBottom w:val="0"/>
                                                                              <w:divBdr>
                                                                                <w:top w:val="none" w:sz="0" w:space="0" w:color="auto"/>
                                                                                <w:left w:val="none" w:sz="0" w:space="0" w:color="auto"/>
                                                                                <w:bottom w:val="none" w:sz="0" w:space="0" w:color="auto"/>
                                                                                <w:right w:val="none" w:sz="0" w:space="0" w:color="auto"/>
                                                                              </w:divBdr>
                                                                              <w:divsChild>
                                                                                <w:div w:id="767234450">
                                                                                  <w:marLeft w:val="0"/>
                                                                                  <w:marRight w:val="0"/>
                                                                                  <w:marTop w:val="0"/>
                                                                                  <w:marBottom w:val="0"/>
                                                                                  <w:divBdr>
                                                                                    <w:top w:val="none" w:sz="0" w:space="0" w:color="auto"/>
                                                                                    <w:left w:val="none" w:sz="0" w:space="0" w:color="auto"/>
                                                                                    <w:bottom w:val="none" w:sz="0" w:space="0" w:color="auto"/>
                                                                                    <w:right w:val="none" w:sz="0" w:space="0" w:color="auto"/>
                                                                                  </w:divBdr>
                                                                                  <w:divsChild>
                                                                                    <w:div w:id="1154226733">
                                                                                      <w:marLeft w:val="0"/>
                                                                                      <w:marRight w:val="0"/>
                                                                                      <w:marTop w:val="0"/>
                                                                                      <w:marBottom w:val="0"/>
                                                                                      <w:divBdr>
                                                                                        <w:top w:val="none" w:sz="0" w:space="0" w:color="auto"/>
                                                                                        <w:left w:val="none" w:sz="0" w:space="0" w:color="auto"/>
                                                                                        <w:bottom w:val="none" w:sz="0" w:space="0" w:color="auto"/>
                                                                                        <w:right w:val="none" w:sz="0" w:space="0" w:color="auto"/>
                                                                                      </w:divBdr>
                                                                                      <w:divsChild>
                                                                                        <w:div w:id="1568538909">
                                                                                          <w:marLeft w:val="0"/>
                                                                                          <w:marRight w:val="0"/>
                                                                                          <w:marTop w:val="0"/>
                                                                                          <w:marBottom w:val="0"/>
                                                                                          <w:divBdr>
                                                                                            <w:top w:val="none" w:sz="0" w:space="0" w:color="auto"/>
                                                                                            <w:left w:val="none" w:sz="0" w:space="0" w:color="auto"/>
                                                                                            <w:bottom w:val="none" w:sz="0" w:space="0" w:color="auto"/>
                                                                                            <w:right w:val="none" w:sz="0" w:space="0" w:color="auto"/>
                                                                                          </w:divBdr>
                                                                                          <w:divsChild>
                                                                                            <w:div w:id="1960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82490-5183-4344-9FD7-1967A1CE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BROUNS</dc:creator>
  <cp:lastModifiedBy>The Brouns</cp:lastModifiedBy>
  <cp:revision>4</cp:revision>
  <cp:lastPrinted>2015-09-23T11:42:00Z</cp:lastPrinted>
  <dcterms:created xsi:type="dcterms:W3CDTF">2015-11-02T14:28:00Z</dcterms:created>
  <dcterms:modified xsi:type="dcterms:W3CDTF">2015-11-02T14:30:00Z</dcterms:modified>
</cp:coreProperties>
</file>